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 xml:space="preserve">Meeting of the Stoke </w:t>
      </w:r>
      <w:proofErr w:type="spellStart"/>
      <w:r w:rsidRPr="001128AC">
        <w:rPr>
          <w:sz w:val="24"/>
        </w:rPr>
        <w:t>Bruerne</w:t>
      </w:r>
      <w:proofErr w:type="spellEnd"/>
      <w:r w:rsidR="00DA14F7" w:rsidRPr="001128AC">
        <w:rPr>
          <w:sz w:val="24"/>
        </w:rPr>
        <w:t xml:space="preserve"> Parish Council</w:t>
      </w:r>
    </w:p>
    <w:p w14:paraId="5316298E" w14:textId="01E80BDF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CB7AAF">
        <w:rPr>
          <w:sz w:val="24"/>
        </w:rPr>
        <w:t>31</w:t>
      </w:r>
      <w:r w:rsidR="00CB7AAF" w:rsidRPr="00CB7AAF">
        <w:rPr>
          <w:sz w:val="24"/>
          <w:vertAlign w:val="superscript"/>
        </w:rPr>
        <w:t>st</w:t>
      </w:r>
      <w:r w:rsidR="00CB7AAF">
        <w:rPr>
          <w:sz w:val="24"/>
        </w:rPr>
        <w:t xml:space="preserve"> January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CB7AAF">
        <w:rPr>
          <w:sz w:val="24"/>
        </w:rPr>
        <w:t>3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109139EB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 xml:space="preserve">of Stoke </w:t>
      </w:r>
      <w:proofErr w:type="spellStart"/>
      <w:r w:rsidR="009E0A3B">
        <w:rPr>
          <w:rFonts w:ascii="Arial" w:hAnsi="Arial" w:cs="Arial"/>
          <w:szCs w:val="28"/>
        </w:rPr>
        <w:t>Bruerne</w:t>
      </w:r>
      <w:proofErr w:type="spellEnd"/>
      <w:r w:rsidR="009E0A3B">
        <w:rPr>
          <w:rFonts w:ascii="Arial" w:hAnsi="Arial" w:cs="Arial"/>
          <w:szCs w:val="28"/>
        </w:rPr>
        <w:t xml:space="preserve">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CB7AAF">
        <w:rPr>
          <w:rFonts w:ascii="Arial" w:hAnsi="Arial" w:cs="Arial"/>
          <w:b/>
          <w:szCs w:val="28"/>
        </w:rPr>
        <w:t>31</w:t>
      </w:r>
      <w:r w:rsidR="00CB7AAF" w:rsidRPr="00CB7AAF">
        <w:rPr>
          <w:rFonts w:ascii="Arial" w:hAnsi="Arial" w:cs="Arial"/>
          <w:b/>
          <w:szCs w:val="28"/>
          <w:vertAlign w:val="superscript"/>
        </w:rPr>
        <w:t>st</w:t>
      </w:r>
      <w:r w:rsidR="00CB7AAF">
        <w:rPr>
          <w:rFonts w:ascii="Arial" w:hAnsi="Arial" w:cs="Arial"/>
          <w:b/>
          <w:szCs w:val="28"/>
        </w:rPr>
        <w:t xml:space="preserve"> January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CB7AAF">
        <w:rPr>
          <w:rFonts w:ascii="Arial" w:hAnsi="Arial" w:cs="Arial"/>
          <w:b/>
          <w:szCs w:val="28"/>
        </w:rPr>
        <w:t>3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76A88284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CB7AAF">
        <w:rPr>
          <w:rFonts w:ascii="Arial" w:hAnsi="Arial" w:cs="Arial"/>
          <w:b/>
          <w:bCs/>
        </w:rPr>
        <w:t>26</w:t>
      </w:r>
      <w:r w:rsidR="00EC5228" w:rsidRPr="00EC5228">
        <w:rPr>
          <w:rFonts w:ascii="Arial" w:hAnsi="Arial" w:cs="Arial"/>
          <w:b/>
          <w:bCs/>
          <w:vertAlign w:val="superscript"/>
        </w:rPr>
        <w:t>th</w:t>
      </w:r>
      <w:r w:rsidR="00EC5228">
        <w:rPr>
          <w:rFonts w:ascii="Arial" w:hAnsi="Arial" w:cs="Arial"/>
          <w:b/>
          <w:bCs/>
        </w:rPr>
        <w:t xml:space="preserve"> </w:t>
      </w:r>
      <w:r w:rsidR="00CB7AAF">
        <w:rPr>
          <w:rFonts w:ascii="Arial" w:hAnsi="Arial" w:cs="Arial"/>
          <w:b/>
          <w:bCs/>
        </w:rPr>
        <w:t>January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CB7AAF">
        <w:rPr>
          <w:rFonts w:ascii="Arial" w:hAnsi="Arial" w:cs="Arial"/>
          <w:b/>
          <w:bCs/>
        </w:rPr>
        <w:t>3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30A085A7" w14:textId="2DA9CC52" w:rsidR="00AC2B5D" w:rsidRDefault="001744AB" w:rsidP="00F97A71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22/0</w:t>
      </w:r>
      <w:r w:rsidR="00CB7AAF">
        <w:rPr>
          <w:rFonts w:ascii="Arial" w:hAnsi="Arial" w:cs="Arial"/>
          <w:b/>
          <w:szCs w:val="22"/>
        </w:rPr>
        <w:t>76</w:t>
      </w:r>
      <w:r w:rsidR="00AC2B5D">
        <w:rPr>
          <w:rFonts w:ascii="Arial" w:hAnsi="Arial" w:cs="Arial"/>
          <w:b/>
          <w:szCs w:val="22"/>
        </w:rPr>
        <w:t xml:space="preserve"> 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069A8E56" w:rsidR="00A74D8B" w:rsidRPr="00BC2697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4E476F1B" w14:textId="358B2D73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</w:t>
      </w:r>
      <w:r w:rsidR="00CB7AAF">
        <w:rPr>
          <w:rFonts w:ascii="Arial" w:hAnsi="Arial" w:cs="Arial"/>
          <w:b/>
          <w:szCs w:val="28"/>
        </w:rPr>
        <w:t>77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7B9E5210" w14:textId="77777777" w:rsidR="003B0BCB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3E810230" w14:textId="6C7B8B04" w:rsidR="0018691C" w:rsidRPr="0018691C" w:rsidRDefault="003B0BCB" w:rsidP="002B31E2">
      <w:pPr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550C7D35" w14:textId="7EEF1849" w:rsidR="001744AB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22/0</w:t>
      </w:r>
      <w:r w:rsidR="00CB7AAF">
        <w:rPr>
          <w:rFonts w:ascii="Arial" w:hAnsi="Arial" w:cs="Arial"/>
          <w:b/>
          <w:szCs w:val="22"/>
        </w:rPr>
        <w:t>78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2200C4">
        <w:rPr>
          <w:rFonts w:ascii="Arial" w:hAnsi="Arial" w:cs="Arial"/>
          <w:b/>
          <w:szCs w:val="28"/>
        </w:rPr>
        <w:t>13</w:t>
      </w:r>
      <w:r w:rsidR="002200C4" w:rsidRPr="002200C4">
        <w:rPr>
          <w:rFonts w:ascii="Arial" w:hAnsi="Arial" w:cs="Arial"/>
          <w:b/>
          <w:szCs w:val="28"/>
          <w:vertAlign w:val="superscript"/>
        </w:rPr>
        <w:t>th</w:t>
      </w:r>
      <w:r w:rsidR="002200C4">
        <w:rPr>
          <w:rFonts w:ascii="Arial" w:hAnsi="Arial" w:cs="Arial"/>
          <w:b/>
          <w:szCs w:val="28"/>
        </w:rPr>
        <w:t xml:space="preserve"> Decem</w:t>
      </w:r>
      <w:r w:rsidR="00F52909">
        <w:rPr>
          <w:rFonts w:ascii="Arial" w:hAnsi="Arial" w:cs="Arial"/>
          <w:b/>
          <w:szCs w:val="28"/>
        </w:rPr>
        <w:t>ber</w:t>
      </w:r>
      <w:r w:rsidR="00AC2B5D">
        <w:rPr>
          <w:rFonts w:ascii="Arial" w:hAnsi="Arial" w:cs="Arial"/>
          <w:b/>
          <w:szCs w:val="28"/>
        </w:rPr>
        <w:t xml:space="preserve"> 2022</w:t>
      </w:r>
    </w:p>
    <w:p w14:paraId="7EACD2ED" w14:textId="61CFC1F5" w:rsidR="001744AB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3D822B0E" w14:textId="30A7F9C1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79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7C12F4AE" w14:textId="77777777" w:rsidR="001D5332" w:rsidRDefault="001D5332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F237FCD" w14:textId="4546F6F9" w:rsidR="003B0BCB" w:rsidRPr="002B31E2" w:rsidRDefault="00B7511A" w:rsidP="002B31E2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80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30FD2" w:rsidRDefault="00490480" w:rsidP="00490480">
      <w:pPr>
        <w:pStyle w:val="ListParagraph"/>
        <w:tabs>
          <w:tab w:val="left" w:pos="1418"/>
        </w:tabs>
        <w:ind w:left="1440" w:firstLine="0"/>
        <w:contextualSpacing/>
        <w:rPr>
          <w:rFonts w:ascii="Arial" w:hAnsi="Arial" w:cs="Arial"/>
          <w:bCs/>
          <w:szCs w:val="22"/>
        </w:rPr>
      </w:pPr>
    </w:p>
    <w:p w14:paraId="166F2A5F" w14:textId="2C14C1E1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81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02965B21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82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4678"/>
        <w:gridCol w:w="2410"/>
      </w:tblGrid>
      <w:tr w:rsidR="008A693A" w14:paraId="4614DF8E" w14:textId="1DEBD217" w:rsidTr="008A693A">
        <w:trPr>
          <w:trHeight w:val="236"/>
        </w:trPr>
        <w:tc>
          <w:tcPr>
            <w:tcW w:w="1560" w:type="dxa"/>
          </w:tcPr>
          <w:p w14:paraId="00D80DDA" w14:textId="72AA0A38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984" w:type="dxa"/>
          </w:tcPr>
          <w:p w14:paraId="7B981E30" w14:textId="5DB05809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678" w:type="dxa"/>
          </w:tcPr>
          <w:p w14:paraId="67265967" w14:textId="0AC30F0F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2410" w:type="dxa"/>
          </w:tcPr>
          <w:p w14:paraId="15CB07E9" w14:textId="20CEB7B7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Amendments</w:t>
            </w:r>
          </w:p>
        </w:tc>
      </w:tr>
      <w:tr w:rsidR="008A693A" w:rsidRPr="007231E1" w14:paraId="589937F2" w14:textId="1DD0B800" w:rsidTr="008A693A">
        <w:trPr>
          <w:trHeight w:val="960"/>
        </w:trPr>
        <w:tc>
          <w:tcPr>
            <w:tcW w:w="1560" w:type="dxa"/>
          </w:tcPr>
          <w:p w14:paraId="29D12447" w14:textId="4B7A25E6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A693A">
              <w:rPr>
                <w:rFonts w:ascii="Arial" w:hAnsi="Arial" w:cs="Arial"/>
                <w:bCs/>
                <w:sz w:val="22"/>
                <w:szCs w:val="22"/>
              </w:rPr>
              <w:t>WNS/2021/1819/EIA</w:t>
            </w:r>
          </w:p>
        </w:tc>
        <w:tc>
          <w:tcPr>
            <w:tcW w:w="1984" w:type="dxa"/>
          </w:tcPr>
          <w:p w14:paraId="57697B87" w14:textId="006B3810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A693A">
              <w:rPr>
                <w:rFonts w:ascii="Arial" w:hAnsi="Arial" w:cs="Arial"/>
                <w:bCs/>
                <w:sz w:val="22"/>
                <w:szCs w:val="22"/>
              </w:rPr>
              <w:t xml:space="preserve">Land North </w:t>
            </w:r>
            <w:proofErr w:type="gramStart"/>
            <w:r w:rsidRPr="008A693A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proofErr w:type="gramEnd"/>
            <w:r w:rsidRPr="008A693A">
              <w:rPr>
                <w:rFonts w:ascii="Arial" w:hAnsi="Arial" w:cs="Arial"/>
                <w:bCs/>
                <w:sz w:val="22"/>
                <w:szCs w:val="22"/>
              </w:rPr>
              <w:t xml:space="preserve"> The Bell Plantation Watling Street Towcester</w:t>
            </w:r>
          </w:p>
        </w:tc>
        <w:tc>
          <w:tcPr>
            <w:tcW w:w="4678" w:type="dxa"/>
          </w:tcPr>
          <w:p w14:paraId="5CCA4737" w14:textId="0941A741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A693A">
              <w:rPr>
                <w:rFonts w:ascii="Arial" w:hAnsi="Arial" w:cs="Arial"/>
                <w:bCs/>
                <w:sz w:val="22"/>
                <w:szCs w:val="22"/>
              </w:rPr>
              <w:t>Hybrid planning application comprising of Part A: Full planning permission for a new roundabout access from the A5; internal spine road, creation of development plots with associated earthworks and plateauing; delivery of plateaus and access for Towcester Town Football Club (TTFC); site</w:t>
            </w:r>
            <w:r w:rsidRPr="008A69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A693A">
              <w:rPr>
                <w:rFonts w:ascii="Arial" w:hAnsi="Arial" w:cs="Arial"/>
                <w:bCs/>
                <w:sz w:val="22"/>
                <w:szCs w:val="22"/>
              </w:rPr>
              <w:t xml:space="preserve">wide structural landscaping and </w:t>
            </w:r>
            <w:r w:rsidRPr="008A693A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infrastructure; and a single warehouse (Use Class B8) and ancillary office, with associated access, hardstanding, landscaping, parking and supporting infrastructure. Part B: Outline planning permission with all matters reserved for the development of TTFC and employment floorspace falling within Use Classes B2 and B8, with ancillary office space on the development plots; as established through Part A of this application. </w:t>
            </w:r>
          </w:p>
        </w:tc>
        <w:tc>
          <w:tcPr>
            <w:tcW w:w="2410" w:type="dxa"/>
          </w:tcPr>
          <w:p w14:paraId="04B4CBAE" w14:textId="703D8ED9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A693A">
              <w:rPr>
                <w:rFonts w:ascii="Arial" w:hAnsi="Arial" w:cs="Arial"/>
                <w:bCs/>
                <w:sz w:val="22"/>
                <w:szCs w:val="22"/>
              </w:rPr>
              <w:lastRenderedPageBreak/>
              <w:t>Submission of further information and evidence in relation to Environmental Statement: North Towcester AIMSUN Modelling Report (highway modelling)</w:t>
            </w: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4AB7EC39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24CE1EC5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329D11BF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127F2437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3FBAB05B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83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5"/>
        <w:gridCol w:w="4640"/>
        <w:gridCol w:w="4961"/>
      </w:tblGrid>
      <w:tr w:rsidR="001D5332" w:rsidRPr="002B1697" w14:paraId="30201965" w14:textId="77777777" w:rsidTr="002B31E2">
        <w:tc>
          <w:tcPr>
            <w:tcW w:w="435" w:type="dxa"/>
          </w:tcPr>
          <w:p w14:paraId="343E666C" w14:textId="163AB21A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1D5332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2C6BB8EF" w14:textId="77777777" w:rsidR="001D5332" w:rsidRPr="00431FA9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58EC0B02" w14:textId="77777777" w:rsidR="001D5332" w:rsidRPr="0018691C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726F3A65" w14:textId="3BA26392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1D5332" w:rsidRPr="002B1697" w14:paraId="11C9D000" w14:textId="64C9690E" w:rsidTr="002B31E2">
        <w:tc>
          <w:tcPr>
            <w:tcW w:w="435" w:type="dxa"/>
          </w:tcPr>
          <w:p w14:paraId="69C7F32A" w14:textId="0001D57F" w:rsidR="001D5332" w:rsidRPr="00F6625A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</w:t>
            </w:r>
            <w:r w:rsidR="001D5332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7781ACA5" w14:textId="5F8BD708" w:rsidR="001D5332" w:rsidRPr="00C91738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traffic impact from new planning applications</w:t>
            </w:r>
          </w:p>
        </w:tc>
        <w:tc>
          <w:tcPr>
            <w:tcW w:w="4961" w:type="dxa"/>
          </w:tcPr>
          <w:p w14:paraId="4451D0F3" w14:textId="009D1284" w:rsidR="001D5332" w:rsidRPr="00B7511A" w:rsidRDefault="00CB7AAF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an update on the application for a new MVAS from SEGRO</w:t>
            </w:r>
          </w:p>
        </w:tc>
      </w:tr>
      <w:tr w:rsidR="001D5332" w:rsidRPr="002B1697" w14:paraId="70976B21" w14:textId="77777777" w:rsidTr="002B31E2">
        <w:tc>
          <w:tcPr>
            <w:tcW w:w="435" w:type="dxa"/>
          </w:tcPr>
          <w:p w14:paraId="366EE7DB" w14:textId="6EEE296F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1D5332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57C19905" w14:textId="642331AF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</w:t>
            </w:r>
          </w:p>
        </w:tc>
        <w:tc>
          <w:tcPr>
            <w:tcW w:w="4961" w:type="dxa"/>
          </w:tcPr>
          <w:p w14:paraId="39183433" w14:textId="669B2786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resolve on the future maintenance of the Church Clock</w:t>
            </w:r>
          </w:p>
        </w:tc>
      </w:tr>
      <w:tr w:rsidR="001D5332" w:rsidRPr="002B1697" w14:paraId="1F3CE65E" w14:textId="583A76D5" w:rsidTr="002B31E2">
        <w:tc>
          <w:tcPr>
            <w:tcW w:w="435" w:type="dxa"/>
          </w:tcPr>
          <w:p w14:paraId="7996FB7E" w14:textId="5E62414E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="001D5332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005D2F12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7440916E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64E779EA" w14:textId="78B20281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1D5332" w:rsidRPr="002B1697" w14:paraId="47293D4A" w14:textId="17D23612" w:rsidTr="002B31E2">
        <w:tc>
          <w:tcPr>
            <w:tcW w:w="435" w:type="dxa"/>
          </w:tcPr>
          <w:p w14:paraId="62A367C3" w14:textId="2463759B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4640" w:type="dxa"/>
          </w:tcPr>
          <w:p w14:paraId="31D07E81" w14:textId="393BEBA0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Recreation Field Boundary Line</w:t>
            </w:r>
          </w:p>
        </w:tc>
        <w:tc>
          <w:tcPr>
            <w:tcW w:w="4961" w:type="dxa"/>
          </w:tcPr>
          <w:p w14:paraId="2691EC76" w14:textId="23A1A9ED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Recreation Field Boundary Line on Wentworth Way</w:t>
            </w:r>
          </w:p>
        </w:tc>
      </w:tr>
      <w:tr w:rsidR="001D5332" w:rsidRPr="002B1697" w14:paraId="50A447F8" w14:textId="6B9F3D7F" w:rsidTr="002B31E2">
        <w:tc>
          <w:tcPr>
            <w:tcW w:w="435" w:type="dxa"/>
          </w:tcPr>
          <w:p w14:paraId="063D3BB0" w14:textId="1C306965" w:rsidR="001D5332" w:rsidRPr="00F6625A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="001D5332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11E367A2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73E7B97C" w14:textId="77777777" w:rsidR="001D5332" w:rsidRPr="00B7511A" w:rsidRDefault="001D5332" w:rsidP="001D5332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961" w:type="dxa"/>
          </w:tcPr>
          <w:p w14:paraId="642A9508" w14:textId="42DE9612" w:rsidR="001D5332" w:rsidRPr="00B7511A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receive any update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football club</w:t>
            </w:r>
          </w:p>
        </w:tc>
      </w:tr>
      <w:tr w:rsidR="002200C4" w:rsidRPr="002B1697" w14:paraId="374BC4E1" w14:textId="77777777" w:rsidTr="002B31E2">
        <w:tc>
          <w:tcPr>
            <w:tcW w:w="435" w:type="dxa"/>
          </w:tcPr>
          <w:p w14:paraId="66F6E864" w14:textId="7C4B7ED9" w:rsidR="002200C4" w:rsidRDefault="002200C4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g.</w:t>
            </w:r>
          </w:p>
        </w:tc>
        <w:tc>
          <w:tcPr>
            <w:tcW w:w="4640" w:type="dxa"/>
          </w:tcPr>
          <w:p w14:paraId="293E31E0" w14:textId="05EDF46A" w:rsidR="002200C4" w:rsidRDefault="002200C4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Parish Assembly</w:t>
            </w:r>
          </w:p>
        </w:tc>
        <w:tc>
          <w:tcPr>
            <w:tcW w:w="4961" w:type="dxa"/>
          </w:tcPr>
          <w:p w14:paraId="520C2748" w14:textId="3DB1A1D9" w:rsidR="002200C4" w:rsidRDefault="002200C4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arrange a date for the 2023/24 Parish Assembly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3B700042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84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37520527" w14:textId="786FC00E" w:rsidR="00333EAA" w:rsidRDefault="0018691C" w:rsidP="00EE1D3B">
      <w:pPr>
        <w:pStyle w:val="ListParagraph"/>
        <w:numPr>
          <w:ilvl w:val="0"/>
          <w:numId w:val="3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15EC426B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85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6B6C8FF8" w:rsidR="00EC7843" w:rsidRDefault="00EC7843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1D5332">
        <w:rPr>
          <w:rFonts w:ascii="Arial" w:hAnsi="Arial" w:cs="Arial"/>
          <w:b/>
          <w:szCs w:val="22"/>
        </w:rPr>
        <w:t xml:space="preserve">31 </w:t>
      </w:r>
      <w:r w:rsidR="00CB7AAF">
        <w:rPr>
          <w:rFonts w:ascii="Arial" w:hAnsi="Arial" w:cs="Arial"/>
          <w:b/>
          <w:szCs w:val="22"/>
        </w:rPr>
        <w:t>Decem</w:t>
      </w:r>
      <w:r w:rsidR="001D5332">
        <w:rPr>
          <w:rFonts w:ascii="Arial" w:hAnsi="Arial" w:cs="Arial"/>
          <w:b/>
          <w:szCs w:val="22"/>
        </w:rPr>
        <w:t>ber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07570C82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1D5332">
        <w:rPr>
          <w:rFonts w:ascii="Arial" w:hAnsi="Arial" w:cs="Arial"/>
          <w:b/>
          <w:szCs w:val="22"/>
        </w:rPr>
        <w:t>19,292.80</w:t>
      </w:r>
    </w:p>
    <w:p w14:paraId="7EF1FF5D" w14:textId="6B5AC022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lastRenderedPageBreak/>
        <w:t>Account: 41265695 - £</w:t>
      </w:r>
      <w:r w:rsidR="00602ED5">
        <w:rPr>
          <w:rFonts w:ascii="Arial" w:hAnsi="Arial" w:cs="Arial"/>
          <w:b/>
          <w:szCs w:val="22"/>
        </w:rPr>
        <w:t>10,0</w:t>
      </w:r>
      <w:r w:rsidR="00311480">
        <w:rPr>
          <w:rFonts w:ascii="Arial" w:hAnsi="Arial" w:cs="Arial"/>
          <w:b/>
          <w:szCs w:val="22"/>
        </w:rPr>
        <w:t>50.09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C20015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C20015" w14:paraId="0E8ED3B3" w14:textId="77777777" w:rsidTr="00C20015">
        <w:tc>
          <w:tcPr>
            <w:tcW w:w="1998" w:type="dxa"/>
          </w:tcPr>
          <w:p w14:paraId="5AFDCCC7" w14:textId="29A0052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55A5DE62" w14:textId="3DA64E9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57514B9D" w14:textId="761D626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£341.10</w:t>
            </w:r>
          </w:p>
        </w:tc>
        <w:tc>
          <w:tcPr>
            <w:tcW w:w="1084" w:type="dxa"/>
          </w:tcPr>
          <w:p w14:paraId="64CEA318" w14:textId="4D2D8A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653C07C" w14:textId="60A60CFD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£341.10</w:t>
            </w:r>
          </w:p>
        </w:tc>
        <w:tc>
          <w:tcPr>
            <w:tcW w:w="1366" w:type="dxa"/>
          </w:tcPr>
          <w:p w14:paraId="360C3D0C" w14:textId="77777777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3D00010" w14:textId="77777777" w:rsidTr="00C20015">
        <w:tc>
          <w:tcPr>
            <w:tcW w:w="1998" w:type="dxa"/>
          </w:tcPr>
          <w:p w14:paraId="2FDFE144" w14:textId="2F96073A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3AD1A813" w14:textId="7F04177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Home Working Allowance</w:t>
            </w:r>
          </w:p>
        </w:tc>
        <w:tc>
          <w:tcPr>
            <w:tcW w:w="1376" w:type="dxa"/>
          </w:tcPr>
          <w:p w14:paraId="1829A77D" w14:textId="642F01D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6A709CB5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3D55B7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366" w:type="dxa"/>
          </w:tcPr>
          <w:p w14:paraId="6BDFCD33" w14:textId="08179E9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18163F28" w14:textId="77777777" w:rsidTr="00C20015">
        <w:tc>
          <w:tcPr>
            <w:tcW w:w="1998" w:type="dxa"/>
          </w:tcPr>
          <w:p w14:paraId="7AA7B065" w14:textId="41BD5E23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0E270EC7" w14:textId="7A53542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0B6E93FB" w14:textId="5F038948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£14.20</w:t>
            </w:r>
          </w:p>
        </w:tc>
        <w:tc>
          <w:tcPr>
            <w:tcW w:w="1084" w:type="dxa"/>
          </w:tcPr>
          <w:p w14:paraId="2C2FB3B1" w14:textId="2BBCB94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3D0D46EC" w14:textId="0E51716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£14.20</w:t>
            </w:r>
          </w:p>
        </w:tc>
        <w:tc>
          <w:tcPr>
            <w:tcW w:w="1366" w:type="dxa"/>
          </w:tcPr>
          <w:p w14:paraId="4166995C" w14:textId="14C2A57F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1434F241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CB7AAF">
        <w:rPr>
          <w:rFonts w:ascii="Arial" w:hAnsi="Arial" w:cs="Arial"/>
          <w:b/>
          <w:szCs w:val="28"/>
        </w:rPr>
        <w:t>8</w:t>
      </w:r>
      <w:r w:rsidR="002200C4">
        <w:rPr>
          <w:rFonts w:ascii="Arial" w:hAnsi="Arial" w:cs="Arial"/>
          <w:b/>
          <w:szCs w:val="28"/>
        </w:rPr>
        <w:t>6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32D6C798" w14:textId="74B3F2E0" w:rsidR="00A73A97" w:rsidRDefault="00A73A97" w:rsidP="001F167E">
      <w:pPr>
        <w:ind w:left="0" w:firstLine="0"/>
        <w:rPr>
          <w:rFonts w:ascii="Arial" w:hAnsi="Arial" w:cs="Arial"/>
          <w:b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4A2DA809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CB7AAF">
        <w:rPr>
          <w:rFonts w:ascii="Arial" w:hAnsi="Arial" w:cs="Arial"/>
          <w:b/>
          <w:szCs w:val="28"/>
        </w:rPr>
        <w:t>8</w:t>
      </w:r>
      <w:r w:rsidR="002200C4">
        <w:rPr>
          <w:rFonts w:ascii="Arial" w:hAnsi="Arial" w:cs="Arial"/>
          <w:b/>
          <w:szCs w:val="28"/>
        </w:rPr>
        <w:t>7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1D5332">
        <w:rPr>
          <w:rFonts w:ascii="Arial" w:hAnsi="Arial" w:cs="Arial"/>
          <w:b/>
          <w:szCs w:val="28"/>
        </w:rPr>
        <w:t>1</w:t>
      </w:r>
      <w:r w:rsidR="00CB7AAF">
        <w:rPr>
          <w:rFonts w:ascii="Arial" w:hAnsi="Arial" w:cs="Arial"/>
          <w:b/>
          <w:szCs w:val="28"/>
        </w:rPr>
        <w:t>4</w:t>
      </w:r>
      <w:r w:rsidR="001D5332" w:rsidRPr="001D5332">
        <w:rPr>
          <w:rFonts w:ascii="Arial" w:hAnsi="Arial" w:cs="Arial"/>
          <w:b/>
          <w:szCs w:val="28"/>
          <w:vertAlign w:val="superscript"/>
        </w:rPr>
        <w:t>t</w:t>
      </w:r>
      <w:r w:rsidR="00CB7AAF">
        <w:rPr>
          <w:rFonts w:ascii="Arial" w:hAnsi="Arial" w:cs="Arial"/>
          <w:b/>
          <w:szCs w:val="28"/>
          <w:vertAlign w:val="superscript"/>
        </w:rPr>
        <w:t>h</w:t>
      </w:r>
      <w:r w:rsidR="001D5332">
        <w:rPr>
          <w:rFonts w:ascii="Arial" w:hAnsi="Arial" w:cs="Arial"/>
          <w:b/>
          <w:szCs w:val="28"/>
        </w:rPr>
        <w:t xml:space="preserve"> </w:t>
      </w:r>
      <w:r w:rsidR="00CB7AAF">
        <w:rPr>
          <w:rFonts w:ascii="Arial" w:hAnsi="Arial" w:cs="Arial"/>
          <w:b/>
          <w:szCs w:val="28"/>
        </w:rPr>
        <w:t>March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CB7AAF">
        <w:rPr>
          <w:rFonts w:ascii="Arial" w:hAnsi="Arial" w:cs="Arial"/>
          <w:b/>
          <w:szCs w:val="28"/>
        </w:rPr>
        <w:t>3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CB7AAF">
        <w:rPr>
          <w:rFonts w:ascii="Arial" w:hAnsi="Arial" w:cs="Arial"/>
          <w:bCs/>
          <w:szCs w:val="28"/>
        </w:rPr>
        <w:t>5</w:t>
      </w:r>
      <w:r w:rsidR="00CB7AAF" w:rsidRPr="00CB7AAF">
        <w:rPr>
          <w:rFonts w:ascii="Arial" w:hAnsi="Arial" w:cs="Arial"/>
          <w:bCs/>
          <w:szCs w:val="28"/>
          <w:vertAlign w:val="superscript"/>
        </w:rPr>
        <w:t>th</w:t>
      </w:r>
      <w:r w:rsidR="00CB7AAF">
        <w:rPr>
          <w:rFonts w:ascii="Arial" w:hAnsi="Arial" w:cs="Arial"/>
          <w:bCs/>
          <w:szCs w:val="28"/>
        </w:rPr>
        <w:t xml:space="preserve"> </w:t>
      </w:r>
    </w:p>
    <w:p w14:paraId="40EABE91" w14:textId="45D09983" w:rsidR="002E7AC7" w:rsidRPr="001D5332" w:rsidRDefault="00A71973" w:rsidP="001D5332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CB7AAF">
        <w:rPr>
          <w:rFonts w:ascii="Arial" w:hAnsi="Arial" w:cs="Arial"/>
          <w:bCs/>
          <w:szCs w:val="28"/>
        </w:rPr>
        <w:t>March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  <w:r w:rsidR="00522D1E">
        <w:rPr>
          <w:rFonts w:ascii="Arial" w:hAnsi="Arial" w:cs="Arial"/>
          <w:b/>
          <w:szCs w:val="28"/>
        </w:rPr>
        <w:t xml:space="preserve">      </w:t>
      </w:r>
    </w:p>
    <w:sectPr w:rsidR="002E7AC7" w:rsidRPr="001D5332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1352" w14:textId="77777777" w:rsidR="00756FB8" w:rsidRDefault="00756FB8" w:rsidP="003B0037">
      <w:r>
        <w:separator/>
      </w:r>
    </w:p>
  </w:endnote>
  <w:endnote w:type="continuationSeparator" w:id="0">
    <w:p w14:paraId="2212C9F6" w14:textId="77777777" w:rsidR="00756FB8" w:rsidRDefault="00756FB8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F24D" w14:textId="77777777" w:rsidR="00756FB8" w:rsidRDefault="00756FB8" w:rsidP="003B0037">
      <w:r>
        <w:separator/>
      </w:r>
    </w:p>
  </w:footnote>
  <w:footnote w:type="continuationSeparator" w:id="0">
    <w:p w14:paraId="5CC86A56" w14:textId="77777777" w:rsidR="00756FB8" w:rsidRDefault="00756FB8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2345">
    <w:abstractNumId w:val="0"/>
  </w:num>
  <w:num w:numId="2" w16cid:durableId="112556107">
    <w:abstractNumId w:val="2"/>
  </w:num>
  <w:num w:numId="3" w16cid:durableId="5667198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2BF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D95"/>
    <w:rsid w:val="00154AAF"/>
    <w:rsid w:val="00157665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5332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0C4"/>
    <w:rsid w:val="0022025B"/>
    <w:rsid w:val="002212F6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B31E2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1480"/>
    <w:rsid w:val="00313585"/>
    <w:rsid w:val="00314433"/>
    <w:rsid w:val="003212C8"/>
    <w:rsid w:val="00322D54"/>
    <w:rsid w:val="00333EAA"/>
    <w:rsid w:val="00343CB7"/>
    <w:rsid w:val="00346BBF"/>
    <w:rsid w:val="003472DE"/>
    <w:rsid w:val="00351142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0BCB"/>
    <w:rsid w:val="003B2319"/>
    <w:rsid w:val="003B3D51"/>
    <w:rsid w:val="003B601C"/>
    <w:rsid w:val="003C4FEE"/>
    <w:rsid w:val="003C5747"/>
    <w:rsid w:val="003C5B7C"/>
    <w:rsid w:val="003C64D0"/>
    <w:rsid w:val="003C6B6D"/>
    <w:rsid w:val="003D0A12"/>
    <w:rsid w:val="003D2483"/>
    <w:rsid w:val="003E3E21"/>
    <w:rsid w:val="003E4FE7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A376A"/>
    <w:rsid w:val="004A6F36"/>
    <w:rsid w:val="004B0022"/>
    <w:rsid w:val="004B02FD"/>
    <w:rsid w:val="004B3A57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5E3D"/>
    <w:rsid w:val="005F606B"/>
    <w:rsid w:val="005F71A6"/>
    <w:rsid w:val="00602AA0"/>
    <w:rsid w:val="00602ED5"/>
    <w:rsid w:val="00604CF7"/>
    <w:rsid w:val="00605045"/>
    <w:rsid w:val="00606C82"/>
    <w:rsid w:val="0061274D"/>
    <w:rsid w:val="00615149"/>
    <w:rsid w:val="00616FDB"/>
    <w:rsid w:val="00622380"/>
    <w:rsid w:val="006255A9"/>
    <w:rsid w:val="006276AE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650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7E8"/>
    <w:rsid w:val="00746E1F"/>
    <w:rsid w:val="00752299"/>
    <w:rsid w:val="00756D2F"/>
    <w:rsid w:val="00756FB8"/>
    <w:rsid w:val="00762F0C"/>
    <w:rsid w:val="00763377"/>
    <w:rsid w:val="00764B2A"/>
    <w:rsid w:val="00764D01"/>
    <w:rsid w:val="00766A87"/>
    <w:rsid w:val="00767D0C"/>
    <w:rsid w:val="00774454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55496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5336"/>
    <w:rsid w:val="00886909"/>
    <w:rsid w:val="008947B7"/>
    <w:rsid w:val="008949F4"/>
    <w:rsid w:val="00896803"/>
    <w:rsid w:val="008A0C36"/>
    <w:rsid w:val="008A217B"/>
    <w:rsid w:val="008A2DA7"/>
    <w:rsid w:val="008A487B"/>
    <w:rsid w:val="008A693A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0DF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1F25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3A97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3E01"/>
    <w:rsid w:val="00B04EC2"/>
    <w:rsid w:val="00B06BAC"/>
    <w:rsid w:val="00B071E4"/>
    <w:rsid w:val="00B10142"/>
    <w:rsid w:val="00B12247"/>
    <w:rsid w:val="00B167D0"/>
    <w:rsid w:val="00B22DFA"/>
    <w:rsid w:val="00B24545"/>
    <w:rsid w:val="00B30D71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20015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B7AAF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2FC5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27F2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47BA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5228"/>
    <w:rsid w:val="00EC63ED"/>
    <w:rsid w:val="00EC713B"/>
    <w:rsid w:val="00EC7843"/>
    <w:rsid w:val="00ED714A"/>
    <w:rsid w:val="00ED738F"/>
    <w:rsid w:val="00EE1D3B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24DB1"/>
    <w:rsid w:val="00F30743"/>
    <w:rsid w:val="00F309AF"/>
    <w:rsid w:val="00F32103"/>
    <w:rsid w:val="00F32D37"/>
    <w:rsid w:val="00F40981"/>
    <w:rsid w:val="00F4143B"/>
    <w:rsid w:val="00F42060"/>
    <w:rsid w:val="00F420CA"/>
    <w:rsid w:val="00F42E33"/>
    <w:rsid w:val="00F43AAB"/>
    <w:rsid w:val="00F4526C"/>
    <w:rsid w:val="00F456CE"/>
    <w:rsid w:val="00F460DD"/>
    <w:rsid w:val="00F51B12"/>
    <w:rsid w:val="00F52519"/>
    <w:rsid w:val="00F5290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AEF8C461-D6BC-4145-850B-F9B5962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2</cp:revision>
  <cp:lastPrinted>2022-06-28T15:11:00Z</cp:lastPrinted>
  <dcterms:created xsi:type="dcterms:W3CDTF">2023-01-26T20:12:00Z</dcterms:created>
  <dcterms:modified xsi:type="dcterms:W3CDTF">2023-01-26T20:12:00Z</dcterms:modified>
</cp:coreProperties>
</file>