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rsidTr="00412B2B">
        <w:trPr>
          <w:trHeight w:val="1085"/>
        </w:trPr>
        <w:tc>
          <w:tcPr>
            <w:tcW w:w="1407" w:type="pct"/>
            <w:vAlign w:val="center"/>
          </w:tcPr>
          <w:p w14:paraId="61E64F39" w14:textId="77777777" w:rsidR="00A82515" w:rsidRPr="00503374" w:rsidRDefault="00A82515" w:rsidP="00412B2B">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rsidP="00412B2B">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rsidP="00412B2B">
            <w:pPr>
              <w:pStyle w:val="BodyText"/>
              <w:rPr>
                <w:b/>
                <w:bCs/>
                <w:sz w:val="24"/>
              </w:rPr>
            </w:pPr>
          </w:p>
          <w:p w14:paraId="1B10F28B" w14:textId="77777777" w:rsidR="00A82515" w:rsidRPr="00503374" w:rsidRDefault="00A82515" w:rsidP="00412B2B">
            <w:pPr>
              <w:pStyle w:val="BodyText"/>
              <w:rPr>
                <w:b/>
                <w:bCs/>
                <w:sz w:val="24"/>
              </w:rPr>
            </w:pPr>
            <w:r w:rsidRPr="00503374">
              <w:rPr>
                <w:b/>
                <w:bCs/>
                <w:sz w:val="24"/>
              </w:rPr>
              <w:t>PARISH COUNCIL</w:t>
            </w:r>
          </w:p>
          <w:p w14:paraId="7435702C" w14:textId="77777777" w:rsidR="00A82515" w:rsidRPr="00503374" w:rsidRDefault="00A82515" w:rsidP="00412B2B">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1EA39"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6F60A1E9" w:rsidR="00A82515" w:rsidRDefault="00A82515" w:rsidP="00A82515">
      <w:pPr>
        <w:spacing w:line="261" w:lineRule="exact"/>
        <w:ind w:left="170" w:right="118"/>
        <w:jc w:val="center"/>
        <w:rPr>
          <w:rFonts w:ascii="Arial" w:hAnsi="Arial" w:cs="Arial"/>
          <w:b/>
        </w:rPr>
      </w:pPr>
      <w:r>
        <w:rPr>
          <w:rFonts w:ascii="Arial" w:hAnsi="Arial" w:cs="Arial"/>
          <w:b/>
        </w:rPr>
        <w:t xml:space="preserve">Tuesday </w:t>
      </w:r>
      <w:r w:rsidR="001E1379">
        <w:rPr>
          <w:rFonts w:ascii="Arial" w:hAnsi="Arial" w:cs="Arial"/>
          <w:b/>
        </w:rPr>
        <w:t>2</w:t>
      </w:r>
      <w:r w:rsidR="00747D51">
        <w:rPr>
          <w:rFonts w:ascii="Arial" w:hAnsi="Arial" w:cs="Arial"/>
          <w:b/>
        </w:rPr>
        <w:t>6</w:t>
      </w:r>
      <w:r w:rsidR="00F17404">
        <w:rPr>
          <w:rFonts w:ascii="Arial" w:hAnsi="Arial" w:cs="Arial"/>
          <w:b/>
          <w:vertAlign w:val="superscript"/>
        </w:rPr>
        <w:t>th</w:t>
      </w:r>
      <w:r w:rsidR="001E1379">
        <w:rPr>
          <w:rFonts w:ascii="Arial" w:hAnsi="Arial" w:cs="Arial"/>
          <w:b/>
        </w:rPr>
        <w:t xml:space="preserve"> </w:t>
      </w:r>
      <w:r w:rsidR="00F567BA">
        <w:rPr>
          <w:rFonts w:ascii="Arial" w:hAnsi="Arial" w:cs="Arial"/>
          <w:b/>
        </w:rPr>
        <w:t>Ju</w:t>
      </w:r>
      <w:r w:rsidR="00747D51">
        <w:rPr>
          <w:rFonts w:ascii="Arial" w:hAnsi="Arial" w:cs="Arial"/>
          <w:b/>
        </w:rPr>
        <w:t>ly</w:t>
      </w:r>
      <w:r w:rsidR="00F17404">
        <w:rPr>
          <w:rFonts w:ascii="Arial" w:hAnsi="Arial" w:cs="Arial"/>
          <w:b/>
        </w:rPr>
        <w:t xml:space="preserve"> </w:t>
      </w:r>
      <w:r w:rsidRPr="00821F7C">
        <w:rPr>
          <w:rFonts w:ascii="Arial" w:hAnsi="Arial" w:cs="Arial"/>
          <w:b/>
        </w:rPr>
        <w:t>2</w:t>
      </w:r>
      <w:r>
        <w:rPr>
          <w:rFonts w:ascii="Arial" w:hAnsi="Arial" w:cs="Arial"/>
          <w:b/>
        </w:rPr>
        <w:t>02</w:t>
      </w:r>
      <w:r w:rsidR="00AD3A4D">
        <w:rPr>
          <w:rFonts w:ascii="Arial" w:hAnsi="Arial" w:cs="Arial"/>
          <w:b/>
        </w:rPr>
        <w:t>2</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06B4BF1B"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3A2AB2">
        <w:rPr>
          <w:rFonts w:ascii="Arial" w:hAnsi="Arial" w:cs="Arial"/>
          <w:b/>
        </w:rPr>
        <w:t xml:space="preserve"> </w:t>
      </w:r>
      <w:r w:rsidR="003A2AB2" w:rsidRPr="003A2AB2">
        <w:rPr>
          <w:rFonts w:ascii="Arial" w:hAnsi="Arial" w:cs="Arial"/>
          <w:bCs/>
        </w:rPr>
        <w:t>Ruth Smith (Chair)</w:t>
      </w:r>
      <w:r>
        <w:rPr>
          <w:rFonts w:ascii="Arial" w:hAnsi="Arial" w:cs="Arial"/>
        </w:rPr>
        <w:t>, Pat Stimson</w:t>
      </w:r>
      <w:r w:rsidR="00C43F5E">
        <w:rPr>
          <w:rFonts w:ascii="Arial" w:hAnsi="Arial" w:cs="Arial"/>
        </w:rPr>
        <w:t xml:space="preserve">, </w:t>
      </w:r>
      <w:r w:rsidR="00262E6C">
        <w:rPr>
          <w:rFonts w:ascii="Arial" w:hAnsi="Arial" w:cs="Arial"/>
        </w:rPr>
        <w:t>Barbara Osborne, T</w:t>
      </w:r>
      <w:r w:rsidR="00AD3A4D">
        <w:rPr>
          <w:rFonts w:ascii="Arial" w:hAnsi="Arial" w:cs="Arial"/>
        </w:rPr>
        <w:t>erry Richardson</w:t>
      </w:r>
      <w:r w:rsidR="00F17404">
        <w:rPr>
          <w:rFonts w:ascii="Arial" w:hAnsi="Arial" w:cs="Arial"/>
        </w:rPr>
        <w:t>, Kathryn Dodington</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5F142D86"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xml:space="preserve">, </w:t>
      </w:r>
      <w:r>
        <w:rPr>
          <w:rFonts w:ascii="Arial" w:hAnsi="Arial" w:cs="Arial"/>
          <w:sz w:val="24"/>
        </w:rPr>
        <w:t xml:space="preserve">and </w:t>
      </w:r>
      <w:r w:rsidR="00F17404">
        <w:rPr>
          <w:rFonts w:ascii="Arial" w:hAnsi="Arial" w:cs="Arial"/>
          <w:sz w:val="24"/>
        </w:rPr>
        <w:t>four</w:t>
      </w:r>
      <w:r>
        <w:rPr>
          <w:rFonts w:ascii="Arial" w:hAnsi="Arial" w:cs="Arial"/>
          <w:sz w:val="24"/>
        </w:rPr>
        <w:t xml:space="preserve"> member</w:t>
      </w:r>
      <w:r w:rsidR="00E723B3">
        <w:rPr>
          <w:rFonts w:ascii="Arial" w:hAnsi="Arial" w:cs="Arial"/>
          <w:sz w:val="24"/>
        </w:rPr>
        <w:t>s</w:t>
      </w:r>
      <w:r>
        <w:rPr>
          <w:rFonts w:ascii="Arial" w:hAnsi="Arial" w:cs="Arial"/>
          <w:sz w:val="24"/>
        </w:rPr>
        <w:t xml:space="preserve">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F17404" w:rsidRPr="00A82515" w14:paraId="3A5369B9" w14:textId="77777777" w:rsidTr="00A82515">
        <w:tc>
          <w:tcPr>
            <w:tcW w:w="988" w:type="dxa"/>
          </w:tcPr>
          <w:p w14:paraId="1E898DA4" w14:textId="455CFA9E" w:rsidR="00F17404" w:rsidRPr="00A82515" w:rsidRDefault="00F17404" w:rsidP="00B13760">
            <w:pPr>
              <w:ind w:left="0" w:firstLine="0"/>
              <w:contextualSpacing/>
              <w:rPr>
                <w:rFonts w:ascii="Arial" w:hAnsi="Arial" w:cs="Arial"/>
                <w:b/>
                <w:szCs w:val="22"/>
              </w:rPr>
            </w:pPr>
            <w:r>
              <w:rPr>
                <w:rFonts w:ascii="Arial" w:hAnsi="Arial" w:cs="Arial"/>
                <w:b/>
                <w:szCs w:val="22"/>
              </w:rPr>
              <w:t>22/0</w:t>
            </w:r>
            <w:r w:rsidR="00747D51">
              <w:rPr>
                <w:rFonts w:ascii="Arial" w:hAnsi="Arial" w:cs="Arial"/>
                <w:b/>
                <w:szCs w:val="22"/>
              </w:rPr>
              <w:t>28</w:t>
            </w:r>
          </w:p>
        </w:tc>
        <w:tc>
          <w:tcPr>
            <w:tcW w:w="8980" w:type="dxa"/>
          </w:tcPr>
          <w:p w14:paraId="1E0B80A8" w14:textId="4398DE98" w:rsidR="00F17404" w:rsidRPr="00A82515" w:rsidRDefault="00F17404" w:rsidP="00B13760">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sidR="007C4A29">
              <w:rPr>
                <w:rFonts w:ascii="Arial" w:hAnsi="Arial" w:cs="Arial"/>
                <w:bCs/>
                <w:szCs w:val="22"/>
              </w:rPr>
              <w:t>No a</w:t>
            </w:r>
            <w:r>
              <w:rPr>
                <w:rFonts w:ascii="Arial" w:hAnsi="Arial" w:cs="Arial"/>
                <w:bCs/>
                <w:szCs w:val="22"/>
              </w:rPr>
              <w:t>pologies were received</w:t>
            </w:r>
            <w:r w:rsidR="00F567BA">
              <w:rPr>
                <w:rFonts w:ascii="Arial" w:hAnsi="Arial" w:cs="Arial"/>
                <w:bCs/>
                <w:szCs w:val="22"/>
              </w:rPr>
              <w:t xml:space="preserve"> </w:t>
            </w:r>
          </w:p>
        </w:tc>
      </w:tr>
      <w:tr w:rsidR="00A82515" w:rsidRPr="00A82515" w14:paraId="0287AB39" w14:textId="77777777" w:rsidTr="00A82515">
        <w:tc>
          <w:tcPr>
            <w:tcW w:w="988" w:type="dxa"/>
          </w:tcPr>
          <w:p w14:paraId="193D0B74" w14:textId="58FB8FE9"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747D51">
              <w:rPr>
                <w:rFonts w:ascii="Arial" w:hAnsi="Arial" w:cs="Arial"/>
                <w:b/>
                <w:szCs w:val="22"/>
              </w:rPr>
              <w:t>29</w:t>
            </w:r>
            <w:r w:rsidRPr="00A82515">
              <w:rPr>
                <w:rFonts w:ascii="Arial" w:hAnsi="Arial" w:cs="Arial"/>
                <w:b/>
                <w:szCs w:val="28"/>
              </w:rPr>
              <w:t xml:space="preserve">    </w:t>
            </w:r>
          </w:p>
        </w:tc>
        <w:tc>
          <w:tcPr>
            <w:tcW w:w="8980" w:type="dxa"/>
          </w:tcPr>
          <w:p w14:paraId="130B76EA" w14:textId="77777777" w:rsid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55ED0FE5" w14:textId="07EF7D3A" w:rsidR="00B146DA" w:rsidRPr="003A2AB2" w:rsidRDefault="00262E6C" w:rsidP="00182B1D">
            <w:pPr>
              <w:pStyle w:val="ListParagraph"/>
              <w:numPr>
                <w:ilvl w:val="0"/>
                <w:numId w:val="5"/>
              </w:numPr>
              <w:tabs>
                <w:tab w:val="left" w:pos="1418"/>
              </w:tabs>
              <w:contextualSpacing/>
              <w:rPr>
                <w:rFonts w:ascii="Arial" w:hAnsi="Arial" w:cs="Arial"/>
                <w:bCs/>
                <w:szCs w:val="28"/>
              </w:rPr>
            </w:pPr>
            <w:r>
              <w:rPr>
                <w:rFonts w:ascii="Arial" w:hAnsi="Arial" w:cs="Arial"/>
                <w:bCs/>
                <w:szCs w:val="28"/>
              </w:rPr>
              <w:t>No Declarations were received</w:t>
            </w:r>
          </w:p>
        </w:tc>
      </w:tr>
      <w:tr w:rsidR="00F17404" w:rsidRPr="00A82515" w14:paraId="7E5B980A" w14:textId="77777777" w:rsidTr="00A82515">
        <w:tc>
          <w:tcPr>
            <w:tcW w:w="988" w:type="dxa"/>
          </w:tcPr>
          <w:p w14:paraId="1DEF635C" w14:textId="1120165A" w:rsidR="00F17404" w:rsidRPr="00A82515" w:rsidRDefault="00F17404" w:rsidP="00B13760">
            <w:pPr>
              <w:tabs>
                <w:tab w:val="left" w:pos="1418"/>
              </w:tabs>
              <w:ind w:left="0" w:firstLine="0"/>
              <w:contextualSpacing/>
              <w:rPr>
                <w:rFonts w:ascii="Arial" w:hAnsi="Arial" w:cs="Arial"/>
                <w:b/>
                <w:szCs w:val="22"/>
              </w:rPr>
            </w:pPr>
            <w:r>
              <w:rPr>
                <w:rFonts w:ascii="Arial" w:hAnsi="Arial" w:cs="Arial"/>
                <w:b/>
                <w:szCs w:val="22"/>
              </w:rPr>
              <w:t>22/0</w:t>
            </w:r>
            <w:r w:rsidR="00747D51">
              <w:rPr>
                <w:rFonts w:ascii="Arial" w:hAnsi="Arial" w:cs="Arial"/>
                <w:b/>
                <w:szCs w:val="22"/>
              </w:rPr>
              <w:t>30</w:t>
            </w:r>
          </w:p>
        </w:tc>
        <w:tc>
          <w:tcPr>
            <w:tcW w:w="8980" w:type="dxa"/>
          </w:tcPr>
          <w:p w14:paraId="03C381EA" w14:textId="5C68F635" w:rsidR="00F17404" w:rsidRPr="00A82515" w:rsidRDefault="00F17404" w:rsidP="00B13760">
            <w:pPr>
              <w:tabs>
                <w:tab w:val="left" w:pos="1418"/>
              </w:tabs>
              <w:ind w:left="0" w:firstLine="0"/>
              <w:contextualSpacing/>
              <w:rPr>
                <w:rFonts w:ascii="Arial" w:hAnsi="Arial" w:cs="Arial"/>
                <w:b/>
                <w:szCs w:val="28"/>
              </w:rPr>
            </w:pPr>
            <w:r w:rsidRPr="00A82515">
              <w:rPr>
                <w:rFonts w:ascii="Arial" w:hAnsi="Arial" w:cs="Arial"/>
                <w:b/>
                <w:szCs w:val="28"/>
              </w:rPr>
              <w:t xml:space="preserve">To receive and approve for signature the minutes of the Council meeting held on </w:t>
            </w:r>
            <w:r w:rsidR="00747D51">
              <w:rPr>
                <w:rFonts w:ascii="Arial" w:hAnsi="Arial" w:cs="Arial"/>
                <w:b/>
                <w:szCs w:val="28"/>
              </w:rPr>
              <w:t>28</w:t>
            </w:r>
            <w:r w:rsidR="00F567BA" w:rsidRPr="00F567BA">
              <w:rPr>
                <w:rFonts w:ascii="Arial" w:hAnsi="Arial" w:cs="Arial"/>
                <w:b/>
                <w:szCs w:val="28"/>
                <w:vertAlign w:val="superscript"/>
              </w:rPr>
              <w:t>th</w:t>
            </w:r>
            <w:r w:rsidR="00F567BA">
              <w:rPr>
                <w:rFonts w:ascii="Arial" w:hAnsi="Arial" w:cs="Arial"/>
                <w:b/>
                <w:szCs w:val="28"/>
              </w:rPr>
              <w:t xml:space="preserve"> </w:t>
            </w:r>
            <w:r w:rsidR="00747D51">
              <w:rPr>
                <w:rFonts w:ascii="Arial" w:hAnsi="Arial" w:cs="Arial"/>
                <w:b/>
                <w:szCs w:val="28"/>
              </w:rPr>
              <w:t>June</w:t>
            </w:r>
            <w:r w:rsidRPr="00A82515">
              <w:rPr>
                <w:rFonts w:ascii="Arial" w:hAnsi="Arial" w:cs="Arial"/>
                <w:b/>
                <w:szCs w:val="28"/>
              </w:rPr>
              <w:t xml:space="preserve"> 202</w:t>
            </w:r>
            <w:r>
              <w:rPr>
                <w:rFonts w:ascii="Arial" w:hAnsi="Arial" w:cs="Arial"/>
                <w:b/>
                <w:szCs w:val="28"/>
              </w:rPr>
              <w:t>2</w:t>
            </w:r>
            <w:r w:rsidRPr="00A82515">
              <w:rPr>
                <w:rFonts w:ascii="Arial" w:hAnsi="Arial" w:cs="Arial"/>
                <w:b/>
                <w:szCs w:val="28"/>
              </w:rPr>
              <w:t xml:space="preserve"> – </w:t>
            </w:r>
            <w:r w:rsidRPr="00A82515">
              <w:rPr>
                <w:rFonts w:ascii="Arial" w:hAnsi="Arial" w:cs="Arial"/>
                <w:bCs/>
                <w:szCs w:val="28"/>
              </w:rPr>
              <w:t>The minutes were approved as a true record of the meeting.</w:t>
            </w:r>
          </w:p>
        </w:tc>
      </w:tr>
      <w:tr w:rsidR="00A82515" w:rsidRPr="00A82515" w14:paraId="6F71E264" w14:textId="77777777" w:rsidTr="00A82515">
        <w:tc>
          <w:tcPr>
            <w:tcW w:w="988" w:type="dxa"/>
          </w:tcPr>
          <w:p w14:paraId="0CFD8970" w14:textId="7775255A" w:rsidR="00A82515" w:rsidRPr="00A82515" w:rsidRDefault="00A82515" w:rsidP="00C56832">
            <w:pPr>
              <w:tabs>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w:t>
            </w:r>
            <w:r w:rsidR="00F17404">
              <w:rPr>
                <w:rFonts w:ascii="Arial" w:hAnsi="Arial" w:cs="Arial"/>
                <w:b/>
                <w:szCs w:val="22"/>
              </w:rPr>
              <w:t>0</w:t>
            </w:r>
            <w:r w:rsidR="00747D51">
              <w:rPr>
                <w:rFonts w:ascii="Arial" w:hAnsi="Arial" w:cs="Arial"/>
                <w:b/>
                <w:szCs w:val="22"/>
              </w:rPr>
              <w:t>31</w:t>
            </w:r>
          </w:p>
        </w:tc>
        <w:tc>
          <w:tcPr>
            <w:tcW w:w="8980" w:type="dxa"/>
          </w:tcPr>
          <w:p w14:paraId="4229A952" w14:textId="4F043886" w:rsidR="00A82515" w:rsidRDefault="00A82515" w:rsidP="00A82515">
            <w:pPr>
              <w:tabs>
                <w:tab w:val="left" w:pos="1418"/>
              </w:tabs>
              <w:ind w:left="284" w:firstLine="0"/>
              <w:contextualSpacing/>
              <w:rPr>
                <w:rFonts w:ascii="Arial" w:hAnsi="Arial" w:cs="Arial"/>
                <w:b/>
                <w:szCs w:val="22"/>
              </w:rPr>
            </w:pPr>
            <w:r w:rsidRPr="00A82515">
              <w:rPr>
                <w:rFonts w:ascii="Arial" w:hAnsi="Arial" w:cs="Arial"/>
                <w:b/>
                <w:szCs w:val="22"/>
              </w:rPr>
              <w:t>Invitation for questions from members of the public –</w:t>
            </w:r>
          </w:p>
          <w:p w14:paraId="1768A358" w14:textId="1A76F9B7" w:rsidR="00FD462B" w:rsidRPr="001B00DD" w:rsidRDefault="001B00DD" w:rsidP="002D4C42">
            <w:pPr>
              <w:pStyle w:val="ListParagraph"/>
              <w:numPr>
                <w:ilvl w:val="0"/>
                <w:numId w:val="4"/>
              </w:numPr>
              <w:tabs>
                <w:tab w:val="left" w:pos="1418"/>
              </w:tabs>
              <w:contextualSpacing/>
              <w:rPr>
                <w:rFonts w:ascii="Arial" w:hAnsi="Arial" w:cs="Arial"/>
                <w:bCs/>
                <w:szCs w:val="22"/>
              </w:rPr>
            </w:pPr>
            <w:r w:rsidRPr="001B00DD">
              <w:rPr>
                <w:rFonts w:ascii="Arial" w:hAnsi="Arial" w:cs="Arial"/>
                <w:bCs/>
                <w:szCs w:val="22"/>
              </w:rPr>
              <w:t>Questions were posed to</w:t>
            </w:r>
            <w:r w:rsidR="00A66359">
              <w:rPr>
                <w:rFonts w:ascii="Arial" w:hAnsi="Arial" w:cs="Arial"/>
                <w:bCs/>
                <w:szCs w:val="22"/>
              </w:rPr>
              <w:t xml:space="preserve"> </w:t>
            </w:r>
            <w:r w:rsidR="00FD462B" w:rsidRPr="001B00DD">
              <w:rPr>
                <w:rFonts w:ascii="Arial" w:hAnsi="Arial" w:cs="Arial"/>
                <w:bCs/>
                <w:szCs w:val="22"/>
              </w:rPr>
              <w:t>Matthew</w:t>
            </w:r>
            <w:r w:rsidR="00017047">
              <w:rPr>
                <w:rFonts w:ascii="Arial" w:hAnsi="Arial" w:cs="Arial"/>
                <w:bCs/>
                <w:szCs w:val="22"/>
              </w:rPr>
              <w:t xml:space="preserve"> Trafford</w:t>
            </w:r>
            <w:r w:rsidR="00FD462B" w:rsidRPr="001B00DD">
              <w:rPr>
                <w:rFonts w:ascii="Arial" w:hAnsi="Arial" w:cs="Arial"/>
                <w:bCs/>
                <w:szCs w:val="22"/>
              </w:rPr>
              <w:t xml:space="preserve"> from Winvi</w:t>
            </w:r>
            <w:r w:rsidR="00572E67" w:rsidRPr="001B00DD">
              <w:rPr>
                <w:rFonts w:ascii="Arial" w:hAnsi="Arial" w:cs="Arial"/>
                <w:bCs/>
                <w:szCs w:val="22"/>
              </w:rPr>
              <w:t>c</w:t>
            </w:r>
          </w:p>
          <w:p w14:paraId="23A62BA0" w14:textId="61569A46" w:rsidR="00FD462B" w:rsidRDefault="00FD462B"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1</w:t>
            </w:r>
            <w:r>
              <w:rPr>
                <w:rFonts w:ascii="Arial" w:hAnsi="Arial" w:cs="Arial"/>
                <w:bCs/>
                <w:szCs w:val="22"/>
              </w:rPr>
              <w:t xml:space="preserve"> </w:t>
            </w:r>
            <w:r w:rsidR="00572E67">
              <w:rPr>
                <w:rFonts w:ascii="Arial" w:hAnsi="Arial" w:cs="Arial"/>
                <w:bCs/>
                <w:szCs w:val="22"/>
              </w:rPr>
              <w:t>C</w:t>
            </w:r>
            <w:r>
              <w:rPr>
                <w:rFonts w:ascii="Arial" w:hAnsi="Arial" w:cs="Arial"/>
                <w:bCs/>
                <w:szCs w:val="22"/>
              </w:rPr>
              <w:t>ould there be advanced warning on the approach to Wentworth Way that the road will be narrowing</w:t>
            </w:r>
            <w:r w:rsidR="00A66359">
              <w:rPr>
                <w:rFonts w:ascii="Arial" w:hAnsi="Arial" w:cs="Arial"/>
                <w:bCs/>
                <w:szCs w:val="22"/>
              </w:rPr>
              <w:t>?</w:t>
            </w:r>
          </w:p>
          <w:p w14:paraId="4E97534E" w14:textId="5269637E" w:rsidR="00FD462B" w:rsidRDefault="00FD462B"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1</w:t>
            </w:r>
            <w:r>
              <w:rPr>
                <w:rFonts w:ascii="Arial" w:hAnsi="Arial" w:cs="Arial"/>
                <w:bCs/>
                <w:szCs w:val="22"/>
              </w:rPr>
              <w:t xml:space="preserve"> Yes</w:t>
            </w:r>
            <w:r w:rsidR="00A66359">
              <w:rPr>
                <w:rFonts w:ascii="Arial" w:hAnsi="Arial" w:cs="Arial"/>
                <w:bCs/>
                <w:szCs w:val="22"/>
              </w:rPr>
              <w:t>, I will arrange for this</w:t>
            </w:r>
            <w:r>
              <w:rPr>
                <w:rFonts w:ascii="Arial" w:hAnsi="Arial" w:cs="Arial"/>
                <w:bCs/>
                <w:szCs w:val="22"/>
              </w:rPr>
              <w:t>.</w:t>
            </w:r>
          </w:p>
          <w:p w14:paraId="3417FB8E" w14:textId="301AC07A" w:rsidR="00FD462B" w:rsidRDefault="00FD462B"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2</w:t>
            </w:r>
            <w:r>
              <w:rPr>
                <w:rFonts w:ascii="Arial" w:hAnsi="Arial" w:cs="Arial"/>
                <w:bCs/>
                <w:szCs w:val="22"/>
              </w:rPr>
              <w:t xml:space="preserve"> </w:t>
            </w:r>
            <w:r w:rsidR="00572E67">
              <w:rPr>
                <w:rFonts w:ascii="Arial" w:hAnsi="Arial" w:cs="Arial"/>
                <w:bCs/>
                <w:szCs w:val="22"/>
              </w:rPr>
              <w:t>Could there be a sign showing Rookery Lane as a no through road, with access for</w:t>
            </w:r>
            <w:r w:rsidR="00A66359">
              <w:rPr>
                <w:rFonts w:ascii="Arial" w:hAnsi="Arial" w:cs="Arial"/>
                <w:bCs/>
                <w:szCs w:val="22"/>
              </w:rPr>
              <w:t>?</w:t>
            </w:r>
          </w:p>
          <w:p w14:paraId="41F55BC9" w14:textId="0D56CAC9" w:rsidR="00A66359" w:rsidRDefault="00A66359"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2</w:t>
            </w:r>
            <w:r>
              <w:rPr>
                <w:rFonts w:ascii="Arial" w:hAnsi="Arial" w:cs="Arial"/>
                <w:bCs/>
                <w:szCs w:val="22"/>
              </w:rPr>
              <w:t xml:space="preserve"> I will check on this and see if it is possible</w:t>
            </w:r>
          </w:p>
          <w:p w14:paraId="51AB7FD6" w14:textId="55AE38EA" w:rsidR="00572E67" w:rsidRDefault="00A66359"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3</w:t>
            </w:r>
            <w:r>
              <w:rPr>
                <w:rFonts w:ascii="Arial" w:hAnsi="Arial" w:cs="Arial"/>
                <w:bCs/>
                <w:szCs w:val="22"/>
              </w:rPr>
              <w:t xml:space="preserve"> </w:t>
            </w:r>
            <w:r w:rsidR="00572E67">
              <w:rPr>
                <w:rFonts w:ascii="Arial" w:hAnsi="Arial" w:cs="Arial"/>
                <w:bCs/>
                <w:szCs w:val="22"/>
              </w:rPr>
              <w:t>Could there be speed restrictions on the A508</w:t>
            </w:r>
            <w:r>
              <w:rPr>
                <w:rFonts w:ascii="Arial" w:hAnsi="Arial" w:cs="Arial"/>
                <w:bCs/>
                <w:szCs w:val="22"/>
              </w:rPr>
              <w:t>?</w:t>
            </w:r>
          </w:p>
          <w:p w14:paraId="3AEBD567" w14:textId="17CA562E" w:rsidR="00572E67" w:rsidRDefault="00A66359"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3</w:t>
            </w:r>
            <w:r>
              <w:rPr>
                <w:rFonts w:ascii="Arial" w:hAnsi="Arial" w:cs="Arial"/>
                <w:bCs/>
                <w:szCs w:val="22"/>
              </w:rPr>
              <w:t xml:space="preserve"> </w:t>
            </w:r>
            <w:r w:rsidR="00572E67">
              <w:rPr>
                <w:rFonts w:ascii="Arial" w:hAnsi="Arial" w:cs="Arial"/>
                <w:bCs/>
                <w:szCs w:val="22"/>
              </w:rPr>
              <w:t>I have spoken to WNC about reducing this. This can be implemented temporarily during the roadworks up to next year. This could be made permanent following discussions with WNC.</w:t>
            </w:r>
          </w:p>
          <w:p w14:paraId="2C8B2017" w14:textId="4858EF23" w:rsidR="00572E67" w:rsidRDefault="00A66359"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4</w:t>
            </w:r>
            <w:r>
              <w:rPr>
                <w:rFonts w:ascii="Arial" w:hAnsi="Arial" w:cs="Arial"/>
                <w:bCs/>
                <w:szCs w:val="22"/>
              </w:rPr>
              <w:t xml:space="preserve"> </w:t>
            </w:r>
            <w:r w:rsidR="00572E67">
              <w:rPr>
                <w:rFonts w:ascii="Arial" w:hAnsi="Arial" w:cs="Arial"/>
                <w:bCs/>
                <w:szCs w:val="22"/>
              </w:rPr>
              <w:t>Could the brown sign for the Canal be moved temporarily during the works.</w:t>
            </w:r>
          </w:p>
          <w:p w14:paraId="1A395822" w14:textId="16DAF60C" w:rsidR="00572E67" w:rsidRPr="00A66359" w:rsidRDefault="00A66359" w:rsidP="00A66359">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4</w:t>
            </w:r>
            <w:r>
              <w:rPr>
                <w:rFonts w:ascii="Arial" w:hAnsi="Arial" w:cs="Arial"/>
                <w:bCs/>
                <w:szCs w:val="22"/>
              </w:rPr>
              <w:t xml:space="preserve"> </w:t>
            </w:r>
            <w:r w:rsidR="00572E67">
              <w:rPr>
                <w:rFonts w:ascii="Arial" w:hAnsi="Arial" w:cs="Arial"/>
                <w:bCs/>
                <w:szCs w:val="22"/>
              </w:rPr>
              <w:t>Yes this could be done and is an option to be permanent if required</w:t>
            </w:r>
            <w:r>
              <w:rPr>
                <w:rFonts w:ascii="Arial" w:hAnsi="Arial" w:cs="Arial"/>
                <w:bCs/>
                <w:szCs w:val="22"/>
              </w:rPr>
              <w:t xml:space="preserve"> and have </w:t>
            </w:r>
            <w:r w:rsidR="00572E67" w:rsidRPr="00A66359">
              <w:rPr>
                <w:rFonts w:ascii="Arial" w:hAnsi="Arial" w:cs="Arial"/>
                <w:bCs/>
                <w:szCs w:val="22"/>
              </w:rPr>
              <w:t xml:space="preserve">added </w:t>
            </w:r>
            <w:r>
              <w:rPr>
                <w:rFonts w:ascii="Arial" w:hAnsi="Arial" w:cs="Arial"/>
                <w:bCs/>
                <w:szCs w:val="22"/>
              </w:rPr>
              <w:t xml:space="preserve">this </w:t>
            </w:r>
            <w:r w:rsidR="00572E67" w:rsidRPr="00A66359">
              <w:rPr>
                <w:rFonts w:ascii="Arial" w:hAnsi="Arial" w:cs="Arial"/>
                <w:bCs/>
                <w:szCs w:val="22"/>
              </w:rPr>
              <w:t>to our working plan.</w:t>
            </w:r>
          </w:p>
          <w:p w14:paraId="29AE6BE8" w14:textId="4EAC81A2" w:rsidR="00572E67" w:rsidRDefault="00A66359" w:rsidP="00A66359">
            <w:pPr>
              <w:pStyle w:val="ListParagraph"/>
              <w:numPr>
                <w:ilvl w:val="0"/>
                <w:numId w:val="4"/>
              </w:numPr>
              <w:tabs>
                <w:tab w:val="left" w:pos="1418"/>
              </w:tabs>
              <w:contextualSpacing/>
              <w:rPr>
                <w:rFonts w:ascii="Arial" w:hAnsi="Arial" w:cs="Arial"/>
                <w:bCs/>
                <w:szCs w:val="22"/>
              </w:rPr>
            </w:pPr>
            <w:r>
              <w:rPr>
                <w:rFonts w:ascii="Arial" w:hAnsi="Arial" w:cs="Arial"/>
                <w:bCs/>
                <w:szCs w:val="22"/>
              </w:rPr>
              <w:t>T</w:t>
            </w:r>
            <w:r w:rsidR="00572E67">
              <w:rPr>
                <w:rFonts w:ascii="Arial" w:hAnsi="Arial" w:cs="Arial"/>
                <w:bCs/>
                <w:szCs w:val="22"/>
              </w:rPr>
              <w:t>here will be some diversions following closed footpaths. There are diversions around the back of the village to Roade. The path between Rookery Lane and the 508 will be closed.</w:t>
            </w:r>
            <w:r w:rsidR="00C52E61">
              <w:rPr>
                <w:rFonts w:ascii="Arial" w:hAnsi="Arial" w:cs="Arial"/>
                <w:bCs/>
                <w:szCs w:val="22"/>
              </w:rPr>
              <w:t xml:space="preserve"> The Roade footpath has to remain open under the DCO agreement. There may be some other foothpaths which will need to be closed for public safety.</w:t>
            </w:r>
          </w:p>
          <w:p w14:paraId="1B86A8A7" w14:textId="691DE626" w:rsidR="00C52E61" w:rsidRDefault="00A66359"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5</w:t>
            </w:r>
            <w:r>
              <w:rPr>
                <w:rFonts w:ascii="Arial" w:hAnsi="Arial" w:cs="Arial"/>
                <w:bCs/>
                <w:szCs w:val="22"/>
              </w:rPr>
              <w:t xml:space="preserve"> </w:t>
            </w:r>
            <w:r w:rsidR="00C52E61">
              <w:rPr>
                <w:rFonts w:ascii="Arial" w:hAnsi="Arial" w:cs="Arial"/>
                <w:bCs/>
                <w:szCs w:val="22"/>
              </w:rPr>
              <w:t>What</w:t>
            </w:r>
            <w:r w:rsidR="00AF75E0">
              <w:rPr>
                <w:rFonts w:ascii="Arial" w:hAnsi="Arial" w:cs="Arial"/>
                <w:bCs/>
                <w:szCs w:val="22"/>
              </w:rPr>
              <w:t xml:space="preserve"> is</w:t>
            </w:r>
            <w:r w:rsidR="00C52E61">
              <w:rPr>
                <w:rFonts w:ascii="Arial" w:hAnsi="Arial" w:cs="Arial"/>
                <w:bCs/>
                <w:szCs w:val="22"/>
              </w:rPr>
              <w:t xml:space="preserve"> the permanent solution?</w:t>
            </w:r>
          </w:p>
          <w:p w14:paraId="3BD9BC07" w14:textId="3B133E0F" w:rsidR="00C52E61" w:rsidRDefault="00A66359"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5</w:t>
            </w:r>
            <w:r>
              <w:rPr>
                <w:rFonts w:ascii="Arial" w:hAnsi="Arial" w:cs="Arial"/>
                <w:bCs/>
                <w:szCs w:val="22"/>
              </w:rPr>
              <w:t xml:space="preserve"> </w:t>
            </w:r>
            <w:r w:rsidR="00C52E61">
              <w:rPr>
                <w:rFonts w:ascii="Arial" w:hAnsi="Arial" w:cs="Arial"/>
                <w:bCs/>
                <w:szCs w:val="22"/>
              </w:rPr>
              <w:t>All the footpaths towards the end of the development will be fully tarmacked and connected with safety crossings.</w:t>
            </w:r>
          </w:p>
          <w:p w14:paraId="7A7BCAF2" w14:textId="068A874A" w:rsidR="00C52E61" w:rsidRDefault="00A66359"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.6</w:t>
            </w:r>
            <w:r>
              <w:rPr>
                <w:rFonts w:ascii="Arial" w:hAnsi="Arial" w:cs="Arial"/>
                <w:bCs/>
                <w:szCs w:val="22"/>
              </w:rPr>
              <w:t xml:space="preserve"> </w:t>
            </w:r>
            <w:r w:rsidR="00C52E61">
              <w:rPr>
                <w:rFonts w:ascii="Arial" w:hAnsi="Arial" w:cs="Arial"/>
                <w:bCs/>
                <w:szCs w:val="22"/>
              </w:rPr>
              <w:t>Who is liable to reinstate the footpaths?</w:t>
            </w:r>
          </w:p>
          <w:p w14:paraId="35880A08" w14:textId="1EB95E9C" w:rsidR="00C52E61" w:rsidRDefault="00A66359"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.6</w:t>
            </w:r>
            <w:r>
              <w:rPr>
                <w:rFonts w:ascii="Arial" w:hAnsi="Arial" w:cs="Arial"/>
                <w:bCs/>
                <w:szCs w:val="22"/>
              </w:rPr>
              <w:t xml:space="preserve"> </w:t>
            </w:r>
            <w:r w:rsidR="00C52E61">
              <w:rPr>
                <w:rFonts w:ascii="Arial" w:hAnsi="Arial" w:cs="Arial"/>
                <w:bCs/>
                <w:szCs w:val="22"/>
              </w:rPr>
              <w:t>We will be responsible for this and will upgrade these to aid safety for pedestrians and add cycle</w:t>
            </w:r>
            <w:r w:rsidR="00977AB3">
              <w:rPr>
                <w:rFonts w:ascii="Arial" w:hAnsi="Arial" w:cs="Arial"/>
                <w:bCs/>
                <w:szCs w:val="22"/>
              </w:rPr>
              <w:t xml:space="preserve"> </w:t>
            </w:r>
            <w:r w:rsidR="00C52E61">
              <w:rPr>
                <w:rFonts w:ascii="Arial" w:hAnsi="Arial" w:cs="Arial"/>
                <w:bCs/>
                <w:szCs w:val="22"/>
              </w:rPr>
              <w:t>paths.</w:t>
            </w:r>
          </w:p>
          <w:p w14:paraId="05924D31" w14:textId="77777777" w:rsidR="00C52E61" w:rsidRDefault="00C52E61"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lastRenderedPageBreak/>
              <w:t>There will be a dedicated traffic management team to monitor any issues like signs falling over etc. There are contact numbers on the back of all the signs for residents to inform us of any problems.</w:t>
            </w:r>
          </w:p>
          <w:p w14:paraId="07604A55" w14:textId="486F4D2E" w:rsidR="002A4A6D" w:rsidRDefault="00C60278"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7</w:t>
            </w:r>
            <w:r>
              <w:rPr>
                <w:rFonts w:ascii="Arial" w:hAnsi="Arial" w:cs="Arial"/>
                <w:bCs/>
                <w:szCs w:val="22"/>
              </w:rPr>
              <w:t xml:space="preserve"> </w:t>
            </w:r>
            <w:r w:rsidR="00A66359">
              <w:rPr>
                <w:rFonts w:ascii="Arial" w:hAnsi="Arial" w:cs="Arial"/>
                <w:bCs/>
                <w:szCs w:val="22"/>
              </w:rPr>
              <w:t>There are concerns about the s</w:t>
            </w:r>
            <w:r w:rsidR="002A4A6D">
              <w:rPr>
                <w:rFonts w:ascii="Arial" w:hAnsi="Arial" w:cs="Arial"/>
                <w:bCs/>
                <w:szCs w:val="22"/>
              </w:rPr>
              <w:t xml:space="preserve">uitability of the village to maintain HGV’s through </w:t>
            </w:r>
            <w:r w:rsidR="00977AB3">
              <w:rPr>
                <w:rFonts w:ascii="Arial" w:hAnsi="Arial" w:cs="Arial"/>
                <w:bCs/>
                <w:szCs w:val="22"/>
              </w:rPr>
              <w:t>t</w:t>
            </w:r>
            <w:r w:rsidR="002A4A6D">
              <w:rPr>
                <w:rFonts w:ascii="Arial" w:hAnsi="Arial" w:cs="Arial"/>
                <w:bCs/>
                <w:szCs w:val="22"/>
              </w:rPr>
              <w:t>he village</w:t>
            </w:r>
            <w:r>
              <w:rPr>
                <w:rFonts w:ascii="Arial" w:hAnsi="Arial" w:cs="Arial"/>
                <w:bCs/>
                <w:szCs w:val="22"/>
              </w:rPr>
              <w:t>, what scale of HGV’s will be required for this work?</w:t>
            </w:r>
          </w:p>
          <w:p w14:paraId="61741FB6" w14:textId="20D0A1EC" w:rsidR="002A4A6D" w:rsidRDefault="00C60278"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7</w:t>
            </w:r>
            <w:r>
              <w:rPr>
                <w:rFonts w:ascii="Arial" w:hAnsi="Arial" w:cs="Arial"/>
                <w:bCs/>
                <w:szCs w:val="22"/>
              </w:rPr>
              <w:t xml:space="preserve"> </w:t>
            </w:r>
            <w:r w:rsidR="002A4A6D">
              <w:rPr>
                <w:rFonts w:ascii="Arial" w:hAnsi="Arial" w:cs="Arial"/>
                <w:bCs/>
                <w:szCs w:val="22"/>
              </w:rPr>
              <w:t>We should very little to no HGV’s coming into the village. We can put up a temporary sign up saying unsuitable for HGV’s, but we cannot police this.</w:t>
            </w:r>
          </w:p>
          <w:p w14:paraId="426149FA" w14:textId="7FC7D11D" w:rsidR="002A4A6D" w:rsidRDefault="002A4A6D"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The clerk to inform the PCSO about the HGV’s unloading on the double yellow lines at The Navigation</w:t>
            </w:r>
            <w:r w:rsidR="00213164">
              <w:rPr>
                <w:rFonts w:ascii="Arial" w:hAnsi="Arial" w:cs="Arial"/>
                <w:bCs/>
                <w:szCs w:val="22"/>
              </w:rPr>
              <w:t>.</w:t>
            </w:r>
            <w:r>
              <w:rPr>
                <w:rFonts w:ascii="Arial" w:hAnsi="Arial" w:cs="Arial"/>
                <w:bCs/>
                <w:szCs w:val="22"/>
              </w:rPr>
              <w:t xml:space="preserve"> </w:t>
            </w:r>
          </w:p>
          <w:p w14:paraId="1A581AE5" w14:textId="7EE0A150" w:rsidR="002A4A6D" w:rsidRDefault="00C60278"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8</w:t>
            </w:r>
            <w:r>
              <w:rPr>
                <w:rFonts w:ascii="Arial" w:hAnsi="Arial" w:cs="Arial"/>
                <w:bCs/>
                <w:szCs w:val="22"/>
              </w:rPr>
              <w:t xml:space="preserve"> </w:t>
            </w:r>
            <w:r w:rsidR="002A4A6D">
              <w:rPr>
                <w:rFonts w:ascii="Arial" w:hAnsi="Arial" w:cs="Arial"/>
                <w:bCs/>
                <w:szCs w:val="22"/>
              </w:rPr>
              <w:t xml:space="preserve">Have you informed the </w:t>
            </w:r>
            <w:r w:rsidR="00977AB3">
              <w:rPr>
                <w:rFonts w:ascii="Arial" w:hAnsi="Arial" w:cs="Arial"/>
                <w:bCs/>
                <w:szCs w:val="22"/>
              </w:rPr>
              <w:t>e</w:t>
            </w:r>
            <w:r w:rsidR="002A4A6D">
              <w:rPr>
                <w:rFonts w:ascii="Arial" w:hAnsi="Arial" w:cs="Arial"/>
                <w:bCs/>
                <w:szCs w:val="22"/>
              </w:rPr>
              <w:t>mergency services about these and will there be access for them during the work.</w:t>
            </w:r>
          </w:p>
          <w:p w14:paraId="10564E8F" w14:textId="0A997E51" w:rsidR="002A4A6D" w:rsidRDefault="00C60278"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8</w:t>
            </w:r>
            <w:r>
              <w:rPr>
                <w:rFonts w:ascii="Arial" w:hAnsi="Arial" w:cs="Arial"/>
                <w:bCs/>
                <w:szCs w:val="22"/>
              </w:rPr>
              <w:t xml:space="preserve"> </w:t>
            </w:r>
            <w:r w:rsidR="002A4A6D">
              <w:rPr>
                <w:rFonts w:ascii="Arial" w:hAnsi="Arial" w:cs="Arial"/>
                <w:bCs/>
                <w:szCs w:val="22"/>
              </w:rPr>
              <w:t>Yes, all the emergency services are aw</w:t>
            </w:r>
            <w:r w:rsidR="00977AB3">
              <w:rPr>
                <w:rFonts w:ascii="Arial" w:hAnsi="Arial" w:cs="Arial"/>
                <w:bCs/>
                <w:szCs w:val="22"/>
              </w:rPr>
              <w:t>a</w:t>
            </w:r>
            <w:r w:rsidR="002A4A6D">
              <w:rPr>
                <w:rFonts w:ascii="Arial" w:hAnsi="Arial" w:cs="Arial"/>
                <w:bCs/>
                <w:szCs w:val="22"/>
              </w:rPr>
              <w:t>re of the road closures and are continually updated.</w:t>
            </w:r>
          </w:p>
          <w:p w14:paraId="2DC4FF51" w14:textId="3D8F8D77" w:rsidR="002A4A6D" w:rsidRDefault="00C60278" w:rsidP="007D18F1">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9</w:t>
            </w:r>
            <w:r>
              <w:rPr>
                <w:rFonts w:ascii="Arial" w:hAnsi="Arial" w:cs="Arial"/>
                <w:bCs/>
                <w:szCs w:val="22"/>
              </w:rPr>
              <w:t xml:space="preserve"> </w:t>
            </w:r>
            <w:r w:rsidR="002A4A6D">
              <w:rPr>
                <w:rFonts w:ascii="Arial" w:hAnsi="Arial" w:cs="Arial"/>
                <w:bCs/>
                <w:szCs w:val="22"/>
              </w:rPr>
              <w:t>Will the bus still be able to access the road for residents to use.</w:t>
            </w:r>
          </w:p>
          <w:p w14:paraId="2DCFB153" w14:textId="4732F63B" w:rsidR="00213164"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9</w:t>
            </w:r>
            <w:r>
              <w:rPr>
                <w:rFonts w:ascii="Arial" w:hAnsi="Arial" w:cs="Arial"/>
                <w:bCs/>
                <w:szCs w:val="22"/>
              </w:rPr>
              <w:t xml:space="preserve"> </w:t>
            </w:r>
            <w:r w:rsidR="002A4A6D">
              <w:rPr>
                <w:rFonts w:ascii="Arial" w:hAnsi="Arial" w:cs="Arial"/>
                <w:bCs/>
                <w:szCs w:val="22"/>
              </w:rPr>
              <w:t>Normally the buses are made aware of this as well</w:t>
            </w:r>
            <w:r>
              <w:rPr>
                <w:rFonts w:ascii="Arial" w:hAnsi="Arial" w:cs="Arial"/>
                <w:bCs/>
                <w:szCs w:val="22"/>
              </w:rPr>
              <w:t xml:space="preserve"> and any alternate arrangements will be communicated by the bus provider</w:t>
            </w:r>
            <w:r w:rsidR="002A4A6D">
              <w:rPr>
                <w:rFonts w:ascii="Arial" w:hAnsi="Arial" w:cs="Arial"/>
                <w:bCs/>
                <w:szCs w:val="22"/>
              </w:rPr>
              <w:t>.</w:t>
            </w:r>
          </w:p>
          <w:p w14:paraId="291387CB" w14:textId="3B8C3A58" w:rsidR="00213164"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10</w:t>
            </w:r>
            <w:r>
              <w:rPr>
                <w:rFonts w:ascii="Arial" w:hAnsi="Arial" w:cs="Arial"/>
                <w:bCs/>
                <w:szCs w:val="22"/>
              </w:rPr>
              <w:t xml:space="preserve"> </w:t>
            </w:r>
            <w:r w:rsidR="00213164">
              <w:rPr>
                <w:rFonts w:ascii="Arial" w:hAnsi="Arial" w:cs="Arial"/>
                <w:bCs/>
                <w:szCs w:val="22"/>
              </w:rPr>
              <w:t>What is the purpose of the works?</w:t>
            </w:r>
          </w:p>
          <w:p w14:paraId="0D63362E" w14:textId="635D9ACD" w:rsidR="00213164" w:rsidRDefault="00017047"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A.10 </w:t>
            </w:r>
            <w:r w:rsidR="00213164">
              <w:rPr>
                <w:rFonts w:ascii="Arial" w:hAnsi="Arial" w:cs="Arial"/>
                <w:bCs/>
                <w:szCs w:val="22"/>
              </w:rPr>
              <w:t>We are widening the carriageway, adding a centre island and straightening the curbs and adding a cycle lane.</w:t>
            </w:r>
            <w:r w:rsidR="00977AB3">
              <w:rPr>
                <w:rFonts w:ascii="Arial" w:hAnsi="Arial" w:cs="Arial"/>
                <w:bCs/>
                <w:szCs w:val="22"/>
              </w:rPr>
              <w:t xml:space="preserve"> </w:t>
            </w:r>
            <w:r w:rsidR="00213164">
              <w:rPr>
                <w:rFonts w:ascii="Arial" w:hAnsi="Arial" w:cs="Arial"/>
                <w:bCs/>
                <w:szCs w:val="22"/>
              </w:rPr>
              <w:t xml:space="preserve">There will also be a dedicated right hand turn. </w:t>
            </w:r>
          </w:p>
          <w:p w14:paraId="2D979A5A" w14:textId="77D93580" w:rsidR="00213164"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11</w:t>
            </w:r>
            <w:r>
              <w:rPr>
                <w:rFonts w:ascii="Arial" w:hAnsi="Arial" w:cs="Arial"/>
                <w:bCs/>
                <w:szCs w:val="22"/>
              </w:rPr>
              <w:t xml:space="preserve"> </w:t>
            </w:r>
            <w:r w:rsidR="00213164">
              <w:rPr>
                <w:rFonts w:ascii="Arial" w:hAnsi="Arial" w:cs="Arial"/>
                <w:bCs/>
                <w:szCs w:val="22"/>
              </w:rPr>
              <w:t xml:space="preserve">Are there lights being added at the top of </w:t>
            </w:r>
            <w:r>
              <w:rPr>
                <w:rFonts w:ascii="Arial" w:hAnsi="Arial" w:cs="Arial"/>
                <w:bCs/>
                <w:szCs w:val="22"/>
              </w:rPr>
              <w:t>R</w:t>
            </w:r>
            <w:r w:rsidR="00213164">
              <w:rPr>
                <w:rFonts w:ascii="Arial" w:hAnsi="Arial" w:cs="Arial"/>
                <w:bCs/>
                <w:szCs w:val="22"/>
              </w:rPr>
              <w:t>ookery Lane.</w:t>
            </w:r>
          </w:p>
          <w:p w14:paraId="206D3B69" w14:textId="3B279748" w:rsidR="00213164"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11</w:t>
            </w:r>
            <w:r>
              <w:rPr>
                <w:rFonts w:ascii="Arial" w:hAnsi="Arial" w:cs="Arial"/>
                <w:bCs/>
                <w:szCs w:val="22"/>
              </w:rPr>
              <w:t xml:space="preserve"> </w:t>
            </w:r>
            <w:r w:rsidR="00213164">
              <w:rPr>
                <w:rFonts w:ascii="Arial" w:hAnsi="Arial" w:cs="Arial"/>
                <w:bCs/>
                <w:szCs w:val="22"/>
              </w:rPr>
              <w:t>I don’t believe so but will double check. There will be lighting up to the roundabouts but not currently as far as this junction.</w:t>
            </w:r>
          </w:p>
          <w:p w14:paraId="40F1B3EB" w14:textId="4A2CF293" w:rsidR="00977AB3"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12</w:t>
            </w:r>
            <w:r>
              <w:rPr>
                <w:rFonts w:ascii="Arial" w:hAnsi="Arial" w:cs="Arial"/>
                <w:bCs/>
                <w:szCs w:val="22"/>
              </w:rPr>
              <w:t xml:space="preserve"> </w:t>
            </w:r>
            <w:r w:rsidR="00977AB3">
              <w:rPr>
                <w:rFonts w:ascii="Arial" w:hAnsi="Arial" w:cs="Arial"/>
                <w:bCs/>
                <w:szCs w:val="22"/>
              </w:rPr>
              <w:t>When would the ANPR system being implemented?</w:t>
            </w:r>
          </w:p>
          <w:p w14:paraId="578BE101" w14:textId="212F77C3" w:rsidR="00977AB3"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12</w:t>
            </w:r>
            <w:r>
              <w:rPr>
                <w:rFonts w:ascii="Arial" w:hAnsi="Arial" w:cs="Arial"/>
                <w:bCs/>
                <w:szCs w:val="22"/>
              </w:rPr>
              <w:t xml:space="preserve"> </w:t>
            </w:r>
            <w:r w:rsidR="00977AB3">
              <w:rPr>
                <w:rFonts w:ascii="Arial" w:hAnsi="Arial" w:cs="Arial"/>
                <w:bCs/>
                <w:szCs w:val="22"/>
              </w:rPr>
              <w:t>The ANPR cameras have been installed for vehicles leaving the site, these are not active yet until the site is complete. There is no plan for these to be added as far as this junction.</w:t>
            </w:r>
          </w:p>
          <w:p w14:paraId="3D73BB69" w14:textId="17AB7B5F" w:rsidR="00977AB3"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13</w:t>
            </w:r>
            <w:r>
              <w:rPr>
                <w:rFonts w:ascii="Arial" w:hAnsi="Arial" w:cs="Arial"/>
                <w:bCs/>
                <w:szCs w:val="22"/>
              </w:rPr>
              <w:t xml:space="preserve"> </w:t>
            </w:r>
            <w:r w:rsidR="00977AB3">
              <w:rPr>
                <w:rFonts w:ascii="Arial" w:hAnsi="Arial" w:cs="Arial"/>
                <w:bCs/>
                <w:szCs w:val="22"/>
              </w:rPr>
              <w:t>Can there be a detailed plan of the road works.</w:t>
            </w:r>
          </w:p>
          <w:p w14:paraId="201E2917" w14:textId="6AAB41C4" w:rsidR="00977AB3"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13</w:t>
            </w:r>
            <w:r>
              <w:rPr>
                <w:rFonts w:ascii="Arial" w:hAnsi="Arial" w:cs="Arial"/>
                <w:bCs/>
                <w:szCs w:val="22"/>
              </w:rPr>
              <w:t xml:space="preserve"> </w:t>
            </w:r>
            <w:r w:rsidR="00977AB3">
              <w:rPr>
                <w:rFonts w:ascii="Arial" w:hAnsi="Arial" w:cs="Arial"/>
                <w:bCs/>
                <w:szCs w:val="22"/>
              </w:rPr>
              <w:t>Yes of course, I will send this through</w:t>
            </w:r>
          </w:p>
          <w:p w14:paraId="632F1FC1" w14:textId="6F8A106B" w:rsidR="00977AB3"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017047">
              <w:rPr>
                <w:rFonts w:ascii="Arial" w:hAnsi="Arial" w:cs="Arial"/>
                <w:bCs/>
                <w:szCs w:val="22"/>
              </w:rPr>
              <w:t>14</w:t>
            </w:r>
            <w:r>
              <w:rPr>
                <w:rFonts w:ascii="Arial" w:hAnsi="Arial" w:cs="Arial"/>
                <w:bCs/>
                <w:szCs w:val="22"/>
              </w:rPr>
              <w:t xml:space="preserve"> </w:t>
            </w:r>
            <w:r w:rsidR="00977AB3">
              <w:rPr>
                <w:rFonts w:ascii="Arial" w:hAnsi="Arial" w:cs="Arial"/>
                <w:bCs/>
                <w:szCs w:val="22"/>
              </w:rPr>
              <w:t>How many more planned closures</w:t>
            </w:r>
            <w:r>
              <w:rPr>
                <w:rFonts w:ascii="Arial" w:hAnsi="Arial" w:cs="Arial"/>
                <w:bCs/>
                <w:szCs w:val="22"/>
              </w:rPr>
              <w:t xml:space="preserve"> are there</w:t>
            </w:r>
            <w:r w:rsidR="00977AB3">
              <w:rPr>
                <w:rFonts w:ascii="Arial" w:hAnsi="Arial" w:cs="Arial"/>
                <w:bCs/>
                <w:szCs w:val="22"/>
              </w:rPr>
              <w:t>?</w:t>
            </w:r>
          </w:p>
          <w:p w14:paraId="77B4374E" w14:textId="35733C4A" w:rsidR="00977AB3"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017047">
              <w:rPr>
                <w:rFonts w:ascii="Arial" w:hAnsi="Arial" w:cs="Arial"/>
                <w:bCs/>
                <w:szCs w:val="22"/>
              </w:rPr>
              <w:t>14</w:t>
            </w:r>
            <w:r>
              <w:rPr>
                <w:rFonts w:ascii="Arial" w:hAnsi="Arial" w:cs="Arial"/>
                <w:bCs/>
                <w:szCs w:val="22"/>
              </w:rPr>
              <w:t xml:space="preserve"> </w:t>
            </w:r>
            <w:r w:rsidR="00977AB3">
              <w:rPr>
                <w:rFonts w:ascii="Arial" w:hAnsi="Arial" w:cs="Arial"/>
                <w:bCs/>
                <w:szCs w:val="22"/>
              </w:rPr>
              <w:t>We are not sure yet, these are being finalised. There will be some more lane closures</w:t>
            </w:r>
            <w:r w:rsidR="00AF75E0">
              <w:rPr>
                <w:rFonts w:ascii="Arial" w:hAnsi="Arial" w:cs="Arial"/>
                <w:bCs/>
                <w:szCs w:val="22"/>
              </w:rPr>
              <w:t xml:space="preserve"> </w:t>
            </w:r>
            <w:r w:rsidR="00977AB3">
              <w:rPr>
                <w:rFonts w:ascii="Arial" w:hAnsi="Arial" w:cs="Arial"/>
                <w:bCs/>
                <w:szCs w:val="22"/>
              </w:rPr>
              <w:t>etc.</w:t>
            </w:r>
            <w:r w:rsidR="00AF75E0">
              <w:rPr>
                <w:rFonts w:ascii="Arial" w:hAnsi="Arial" w:cs="Arial"/>
                <w:bCs/>
                <w:szCs w:val="22"/>
              </w:rPr>
              <w:t xml:space="preserve"> There may be some late night / weekend road closures</w:t>
            </w:r>
            <w:r w:rsidR="00977AB3">
              <w:rPr>
                <w:rFonts w:ascii="Arial" w:hAnsi="Arial" w:cs="Arial"/>
                <w:bCs/>
                <w:szCs w:val="22"/>
              </w:rPr>
              <w:t xml:space="preserve"> The main work will probably occur in November / December time.</w:t>
            </w:r>
          </w:p>
          <w:p w14:paraId="7C41BDC8" w14:textId="77777777" w:rsidR="00AF75E0" w:rsidRDefault="00AF75E0"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It has to be complete by the end of 2023 when the bypass opens, but we are targeting this time next year.</w:t>
            </w:r>
          </w:p>
          <w:p w14:paraId="5B10B390" w14:textId="070A7FAC" w:rsidR="00AF75E0"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E2506F">
              <w:rPr>
                <w:rFonts w:ascii="Arial" w:hAnsi="Arial" w:cs="Arial"/>
                <w:bCs/>
                <w:szCs w:val="22"/>
              </w:rPr>
              <w:t>15</w:t>
            </w:r>
            <w:r>
              <w:rPr>
                <w:rFonts w:ascii="Arial" w:hAnsi="Arial" w:cs="Arial"/>
                <w:bCs/>
                <w:szCs w:val="22"/>
              </w:rPr>
              <w:t xml:space="preserve"> </w:t>
            </w:r>
            <w:r w:rsidR="00AF75E0">
              <w:rPr>
                <w:rFonts w:ascii="Arial" w:hAnsi="Arial" w:cs="Arial"/>
                <w:bCs/>
                <w:szCs w:val="22"/>
              </w:rPr>
              <w:t>When do you start work in Blisworth?</w:t>
            </w:r>
          </w:p>
          <w:p w14:paraId="6F3134FE" w14:textId="35E8DDA0" w:rsidR="00AF75E0"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E2506F">
              <w:rPr>
                <w:rFonts w:ascii="Arial" w:hAnsi="Arial" w:cs="Arial"/>
                <w:bCs/>
                <w:szCs w:val="22"/>
              </w:rPr>
              <w:t>15</w:t>
            </w:r>
            <w:r>
              <w:rPr>
                <w:rFonts w:ascii="Arial" w:hAnsi="Arial" w:cs="Arial"/>
                <w:bCs/>
                <w:szCs w:val="22"/>
              </w:rPr>
              <w:t xml:space="preserve"> </w:t>
            </w:r>
            <w:r w:rsidR="00AF75E0">
              <w:rPr>
                <w:rFonts w:ascii="Arial" w:hAnsi="Arial" w:cs="Arial"/>
                <w:bCs/>
                <w:szCs w:val="22"/>
              </w:rPr>
              <w:t>We have started in Blisworth implementing services etc.</w:t>
            </w:r>
          </w:p>
          <w:p w14:paraId="2CB016EC" w14:textId="11AC385A" w:rsidR="00AF75E0"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Q.</w:t>
            </w:r>
            <w:r w:rsidR="00E2506F">
              <w:rPr>
                <w:rFonts w:ascii="Arial" w:hAnsi="Arial" w:cs="Arial"/>
                <w:bCs/>
                <w:szCs w:val="22"/>
              </w:rPr>
              <w:t>16</w:t>
            </w:r>
            <w:r>
              <w:rPr>
                <w:rFonts w:ascii="Arial" w:hAnsi="Arial" w:cs="Arial"/>
                <w:bCs/>
                <w:szCs w:val="22"/>
              </w:rPr>
              <w:t xml:space="preserve"> </w:t>
            </w:r>
            <w:r w:rsidR="00AF75E0">
              <w:rPr>
                <w:rFonts w:ascii="Arial" w:hAnsi="Arial" w:cs="Arial"/>
                <w:bCs/>
                <w:szCs w:val="22"/>
              </w:rPr>
              <w:t>Will this clash with the work being done here?</w:t>
            </w:r>
          </w:p>
          <w:p w14:paraId="54B49D3A" w14:textId="26F8B29F" w:rsidR="00AF75E0" w:rsidRDefault="00C60278" w:rsidP="00213164">
            <w:pPr>
              <w:pStyle w:val="ListParagraph"/>
              <w:numPr>
                <w:ilvl w:val="0"/>
                <w:numId w:val="4"/>
              </w:numPr>
              <w:tabs>
                <w:tab w:val="left" w:pos="1418"/>
              </w:tabs>
              <w:contextualSpacing/>
              <w:rPr>
                <w:rFonts w:ascii="Arial" w:hAnsi="Arial" w:cs="Arial"/>
                <w:bCs/>
                <w:szCs w:val="22"/>
              </w:rPr>
            </w:pPr>
            <w:r>
              <w:rPr>
                <w:rFonts w:ascii="Arial" w:hAnsi="Arial" w:cs="Arial"/>
                <w:bCs/>
                <w:szCs w:val="22"/>
              </w:rPr>
              <w:t>A.</w:t>
            </w:r>
            <w:r w:rsidR="00E2506F">
              <w:rPr>
                <w:rFonts w:ascii="Arial" w:hAnsi="Arial" w:cs="Arial"/>
                <w:bCs/>
                <w:szCs w:val="22"/>
              </w:rPr>
              <w:t>16</w:t>
            </w:r>
            <w:r>
              <w:rPr>
                <w:rFonts w:ascii="Arial" w:hAnsi="Arial" w:cs="Arial"/>
                <w:bCs/>
                <w:szCs w:val="22"/>
              </w:rPr>
              <w:t xml:space="preserve"> </w:t>
            </w:r>
            <w:r w:rsidR="00AF75E0">
              <w:rPr>
                <w:rFonts w:ascii="Arial" w:hAnsi="Arial" w:cs="Arial"/>
                <w:bCs/>
                <w:szCs w:val="22"/>
              </w:rPr>
              <w:t>It may do, yes, but some of this work is being done by Western Power and will work w</w:t>
            </w:r>
            <w:r w:rsidR="009541C4">
              <w:rPr>
                <w:rFonts w:ascii="Arial" w:hAnsi="Arial" w:cs="Arial"/>
                <w:bCs/>
                <w:szCs w:val="22"/>
              </w:rPr>
              <w:t>i</w:t>
            </w:r>
            <w:r w:rsidR="00AF75E0">
              <w:rPr>
                <w:rFonts w:ascii="Arial" w:hAnsi="Arial" w:cs="Arial"/>
                <w:bCs/>
                <w:szCs w:val="22"/>
              </w:rPr>
              <w:t>th them to ensure that at least one road is open.</w:t>
            </w:r>
          </w:p>
          <w:p w14:paraId="30633399" w14:textId="77777777" w:rsidR="009541C4" w:rsidRDefault="009541C4" w:rsidP="009541C4">
            <w:pPr>
              <w:tabs>
                <w:tab w:val="left" w:pos="1418"/>
              </w:tabs>
              <w:ind w:left="0" w:firstLine="0"/>
              <w:contextualSpacing/>
              <w:rPr>
                <w:rFonts w:ascii="Arial" w:hAnsi="Arial" w:cs="Arial"/>
                <w:bCs/>
                <w:szCs w:val="22"/>
              </w:rPr>
            </w:pPr>
          </w:p>
          <w:p w14:paraId="6A9C7413" w14:textId="2D1C43D6" w:rsidR="009541C4" w:rsidRPr="009541C4" w:rsidRDefault="009541C4" w:rsidP="009541C4">
            <w:pPr>
              <w:tabs>
                <w:tab w:val="left" w:pos="1418"/>
              </w:tabs>
              <w:ind w:left="0" w:firstLine="0"/>
              <w:contextualSpacing/>
              <w:rPr>
                <w:rFonts w:ascii="Arial" w:hAnsi="Arial" w:cs="Arial"/>
                <w:b/>
                <w:szCs w:val="22"/>
                <w:u w:val="single"/>
              </w:rPr>
            </w:pPr>
            <w:r w:rsidRPr="009541C4">
              <w:rPr>
                <w:rFonts w:ascii="Arial" w:hAnsi="Arial" w:cs="Arial"/>
                <w:b/>
                <w:szCs w:val="22"/>
                <w:u w:val="single"/>
              </w:rPr>
              <w:t>Other Questions from the public</w:t>
            </w:r>
          </w:p>
          <w:p w14:paraId="6FB739C1" w14:textId="77777777" w:rsidR="00AF75E0" w:rsidRPr="00017047" w:rsidRDefault="00392F41" w:rsidP="00017047">
            <w:pPr>
              <w:pStyle w:val="ListParagraph"/>
              <w:numPr>
                <w:ilvl w:val="0"/>
                <w:numId w:val="4"/>
              </w:numPr>
              <w:tabs>
                <w:tab w:val="left" w:pos="1418"/>
              </w:tabs>
              <w:contextualSpacing/>
              <w:rPr>
                <w:rFonts w:ascii="Arial" w:hAnsi="Arial" w:cs="Arial"/>
                <w:bCs/>
                <w:szCs w:val="22"/>
              </w:rPr>
            </w:pPr>
            <w:r w:rsidRPr="00017047">
              <w:rPr>
                <w:rFonts w:ascii="Arial" w:hAnsi="Arial" w:cs="Arial"/>
                <w:bCs/>
                <w:szCs w:val="22"/>
              </w:rPr>
              <w:t>One of the grit bins is damaged</w:t>
            </w:r>
            <w:r w:rsidR="009541C4" w:rsidRPr="00017047">
              <w:rPr>
                <w:rFonts w:ascii="Arial" w:hAnsi="Arial" w:cs="Arial"/>
                <w:bCs/>
                <w:szCs w:val="22"/>
              </w:rPr>
              <w:t xml:space="preserve"> could this be reported</w:t>
            </w:r>
            <w:r w:rsidRPr="00017047">
              <w:rPr>
                <w:rFonts w:ascii="Arial" w:hAnsi="Arial" w:cs="Arial"/>
                <w:bCs/>
                <w:szCs w:val="22"/>
              </w:rPr>
              <w:t>. The clerk to contact WNC to have this</w:t>
            </w:r>
            <w:r w:rsidR="009541C4" w:rsidRPr="00017047">
              <w:rPr>
                <w:rFonts w:ascii="Arial" w:hAnsi="Arial" w:cs="Arial"/>
                <w:bCs/>
                <w:szCs w:val="22"/>
              </w:rPr>
              <w:t xml:space="preserve"> </w:t>
            </w:r>
            <w:r w:rsidRPr="00017047">
              <w:rPr>
                <w:rFonts w:ascii="Arial" w:hAnsi="Arial" w:cs="Arial"/>
                <w:bCs/>
                <w:szCs w:val="22"/>
              </w:rPr>
              <w:t>replaced.</w:t>
            </w:r>
          </w:p>
          <w:p w14:paraId="632F9DB8" w14:textId="77777777" w:rsidR="00017047" w:rsidRDefault="00017047" w:rsidP="00017047">
            <w:pPr>
              <w:pStyle w:val="ListParagraph"/>
              <w:numPr>
                <w:ilvl w:val="0"/>
                <w:numId w:val="4"/>
              </w:numPr>
              <w:tabs>
                <w:tab w:val="left" w:pos="1418"/>
              </w:tabs>
              <w:contextualSpacing/>
              <w:rPr>
                <w:rFonts w:ascii="Arial" w:hAnsi="Arial" w:cs="Arial"/>
                <w:bCs/>
                <w:szCs w:val="22"/>
              </w:rPr>
            </w:pPr>
            <w:r>
              <w:rPr>
                <w:rFonts w:ascii="Arial" w:hAnsi="Arial" w:cs="Arial"/>
                <w:bCs/>
                <w:szCs w:val="22"/>
              </w:rPr>
              <w:t>A resident asked if there was anything the Parish Council could do to be compensated for the extra time and cost to residents for the detours that have had to be undertaken.</w:t>
            </w:r>
          </w:p>
          <w:p w14:paraId="34C27862" w14:textId="77777777" w:rsidR="00017047" w:rsidRDefault="00017047" w:rsidP="00017047">
            <w:pPr>
              <w:pStyle w:val="ListParagraph"/>
              <w:numPr>
                <w:ilvl w:val="0"/>
                <w:numId w:val="4"/>
              </w:numPr>
              <w:tabs>
                <w:tab w:val="left" w:pos="1418"/>
              </w:tabs>
              <w:contextualSpacing/>
              <w:rPr>
                <w:rFonts w:ascii="Arial" w:hAnsi="Arial" w:cs="Arial"/>
                <w:bCs/>
                <w:szCs w:val="22"/>
              </w:rPr>
            </w:pPr>
            <w:r>
              <w:rPr>
                <w:rFonts w:ascii="Arial" w:hAnsi="Arial" w:cs="Arial"/>
                <w:bCs/>
                <w:szCs w:val="22"/>
              </w:rPr>
              <w:t>It was suggested to contact SEGRO regarding the increased traffic in the village which is having an adverse impact on the verges etc and is there a way that they could contribute to the repair and upkeep of the village.</w:t>
            </w:r>
          </w:p>
          <w:p w14:paraId="23910798" w14:textId="77777777" w:rsidR="00017047" w:rsidRDefault="00017047" w:rsidP="00017047">
            <w:pPr>
              <w:pStyle w:val="ListParagraph"/>
              <w:numPr>
                <w:ilvl w:val="0"/>
                <w:numId w:val="4"/>
              </w:numPr>
              <w:tabs>
                <w:tab w:val="left" w:pos="1418"/>
              </w:tabs>
              <w:contextualSpacing/>
              <w:rPr>
                <w:rFonts w:ascii="Arial" w:hAnsi="Arial" w:cs="Arial"/>
                <w:bCs/>
                <w:szCs w:val="22"/>
              </w:rPr>
            </w:pPr>
            <w:r>
              <w:rPr>
                <w:rFonts w:ascii="Arial" w:hAnsi="Arial" w:cs="Arial"/>
                <w:bCs/>
                <w:szCs w:val="22"/>
              </w:rPr>
              <w:t>It was suggested asking for additional signage and lowering the speed limit in the approach to the Greenway.</w:t>
            </w:r>
          </w:p>
          <w:p w14:paraId="758E4ECC" w14:textId="7B6513D8" w:rsidR="00017047" w:rsidRPr="00AF75E0" w:rsidRDefault="00017047" w:rsidP="009541C4">
            <w:pPr>
              <w:tabs>
                <w:tab w:val="left" w:pos="1418"/>
              </w:tabs>
              <w:contextualSpacing/>
              <w:jc w:val="both"/>
              <w:rPr>
                <w:rFonts w:ascii="Arial" w:hAnsi="Arial" w:cs="Arial"/>
                <w:bCs/>
                <w:szCs w:val="22"/>
              </w:rPr>
            </w:pPr>
          </w:p>
        </w:tc>
      </w:tr>
      <w:tr w:rsidR="00A82515" w:rsidRPr="00A82515" w14:paraId="3419C0D2" w14:textId="77777777" w:rsidTr="00A82515">
        <w:tc>
          <w:tcPr>
            <w:tcW w:w="988" w:type="dxa"/>
          </w:tcPr>
          <w:p w14:paraId="62AD0C07" w14:textId="368E3AFF" w:rsidR="00A82515" w:rsidRPr="00A82515"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lastRenderedPageBreak/>
              <w:t>2</w:t>
            </w:r>
            <w:r w:rsidR="00AD3A4D">
              <w:rPr>
                <w:rFonts w:ascii="Arial" w:hAnsi="Arial" w:cs="Arial"/>
                <w:b/>
                <w:szCs w:val="22"/>
              </w:rPr>
              <w:t>2</w:t>
            </w:r>
            <w:r w:rsidRPr="00A82515">
              <w:rPr>
                <w:rFonts w:ascii="Arial" w:hAnsi="Arial" w:cs="Arial"/>
                <w:b/>
                <w:szCs w:val="22"/>
              </w:rPr>
              <w:t>/</w:t>
            </w:r>
            <w:r w:rsidR="00F17404">
              <w:rPr>
                <w:rFonts w:ascii="Arial" w:hAnsi="Arial" w:cs="Arial"/>
                <w:b/>
                <w:szCs w:val="22"/>
              </w:rPr>
              <w:t>0</w:t>
            </w:r>
            <w:r w:rsidR="00747D51">
              <w:rPr>
                <w:rFonts w:ascii="Arial" w:hAnsi="Arial" w:cs="Arial"/>
                <w:b/>
                <w:szCs w:val="22"/>
              </w:rPr>
              <w:t>32</w:t>
            </w:r>
          </w:p>
        </w:tc>
        <w:tc>
          <w:tcPr>
            <w:tcW w:w="8980" w:type="dxa"/>
          </w:tcPr>
          <w:p w14:paraId="6554B9D8" w14:textId="093CED72" w:rsidR="00F567BA" w:rsidRPr="00553D4C" w:rsidRDefault="00A82515" w:rsidP="00F567BA">
            <w:pPr>
              <w:tabs>
                <w:tab w:val="left" w:pos="1418"/>
              </w:tabs>
              <w:ind w:left="0" w:firstLine="0"/>
              <w:contextualSpacing/>
              <w:rPr>
                <w:rFonts w:ascii="Arial" w:hAnsi="Arial" w:cs="Arial"/>
                <w:bCs/>
                <w:szCs w:val="22"/>
              </w:rPr>
            </w:pPr>
            <w:r w:rsidRPr="00A82515">
              <w:rPr>
                <w:rFonts w:ascii="Arial" w:hAnsi="Arial" w:cs="Arial"/>
                <w:b/>
                <w:szCs w:val="22"/>
              </w:rPr>
              <w:t>Invitation to Unitary Councillor to provide updating report –</w:t>
            </w:r>
          </w:p>
          <w:p w14:paraId="66572A05" w14:textId="77777777" w:rsidR="00553D4C" w:rsidRDefault="00392F41"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Cllr Fowler apologised for not being able to attend the June meeting as was attending a Scrutiny meeting for the new Highways contract.</w:t>
            </w:r>
          </w:p>
          <w:p w14:paraId="3B947B4A" w14:textId="73F15177" w:rsidR="00392F41" w:rsidRDefault="00392F41"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The cont</w:t>
            </w:r>
            <w:r w:rsidR="009541C4">
              <w:rPr>
                <w:rFonts w:ascii="Arial" w:hAnsi="Arial" w:cs="Arial"/>
                <w:bCs/>
                <w:szCs w:val="22"/>
              </w:rPr>
              <w:t>r</w:t>
            </w:r>
            <w:r>
              <w:rPr>
                <w:rFonts w:ascii="Arial" w:hAnsi="Arial" w:cs="Arial"/>
                <w:bCs/>
                <w:szCs w:val="22"/>
              </w:rPr>
              <w:t xml:space="preserve">act is based on quality and price. The contract was awarded to Kier, as they will now split the workforce, on different working patterns. The depth of a pothole of 4cm has not changed. However </w:t>
            </w:r>
            <w:r w:rsidR="00156DB5">
              <w:rPr>
                <w:rFonts w:ascii="Arial" w:hAnsi="Arial" w:cs="Arial"/>
                <w:bCs/>
                <w:szCs w:val="22"/>
              </w:rPr>
              <w:t>there will be integration over repair of potholes and so will fix potholes whether originally marked or not.</w:t>
            </w:r>
          </w:p>
          <w:p w14:paraId="0E01F553" w14:textId="77777777" w:rsidR="00156DB5" w:rsidRDefault="00156DB5"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The budget has increased to increase the number of staff to oversee the work being carried out by Kier.</w:t>
            </w:r>
          </w:p>
          <w:p w14:paraId="57B8294E" w14:textId="77777777" w:rsidR="00156DB5" w:rsidRDefault="00156DB5"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WNC would like to work more closely with Parish Council’s as Fix my street etc is not currently working as well as they would like.</w:t>
            </w:r>
          </w:p>
          <w:p w14:paraId="3D3D7A1E" w14:textId="77777777" w:rsidR="00156DB5" w:rsidRDefault="00156DB5"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The contract has been awarded to Kier not with Kier SWP</w:t>
            </w:r>
          </w:p>
          <w:p w14:paraId="6BE8C6AA" w14:textId="77777777" w:rsidR="00156DB5" w:rsidRDefault="00156DB5"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Is Kier aware of the current problems as the drain still needs to be jetted and these are now full and water runs down the street.</w:t>
            </w:r>
          </w:p>
          <w:p w14:paraId="67D85580" w14:textId="77777777" w:rsidR="006D58D7" w:rsidRDefault="006D58D7"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The Council to continue to chase Kier to get the gulleys jetted.</w:t>
            </w:r>
          </w:p>
          <w:p w14:paraId="7F5CBAB0" w14:textId="77777777" w:rsidR="00F42D42" w:rsidRDefault="00F42D42"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Strategic Planning update coming out 18 August. Cllr Fowler to send an email with the main points to the clerk for any comments and ideas.</w:t>
            </w:r>
          </w:p>
          <w:p w14:paraId="23B36440" w14:textId="7E96476C" w:rsidR="00F42D42" w:rsidRPr="00553D4C" w:rsidRDefault="00F42D42"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Wallgrove site could come to Strategic committee on 15 August</w:t>
            </w:r>
          </w:p>
        </w:tc>
      </w:tr>
      <w:tr w:rsidR="00A82515" w:rsidRPr="00A82515" w14:paraId="469F317E" w14:textId="77777777" w:rsidTr="00A82515">
        <w:tc>
          <w:tcPr>
            <w:tcW w:w="988" w:type="dxa"/>
          </w:tcPr>
          <w:p w14:paraId="5B06FC66" w14:textId="1684C0DA" w:rsidR="00A82515" w:rsidRPr="00A82515" w:rsidRDefault="00AD3A4D" w:rsidP="00006F91">
            <w:pPr>
              <w:tabs>
                <w:tab w:val="left" w:pos="1418"/>
              </w:tabs>
              <w:ind w:left="0" w:firstLine="0"/>
              <w:contextualSpacing/>
              <w:rPr>
                <w:rFonts w:ascii="Arial" w:hAnsi="Arial" w:cs="Arial"/>
                <w:b/>
                <w:szCs w:val="22"/>
              </w:rPr>
            </w:pPr>
            <w:r>
              <w:rPr>
                <w:rFonts w:ascii="Arial" w:hAnsi="Arial" w:cs="Arial"/>
                <w:b/>
                <w:szCs w:val="22"/>
              </w:rPr>
              <w:t>22/0</w:t>
            </w:r>
            <w:r w:rsidR="00747D51">
              <w:rPr>
                <w:rFonts w:ascii="Arial" w:hAnsi="Arial" w:cs="Arial"/>
                <w:b/>
                <w:szCs w:val="22"/>
              </w:rPr>
              <w:t>33</w:t>
            </w:r>
          </w:p>
        </w:tc>
        <w:tc>
          <w:tcPr>
            <w:tcW w:w="8980" w:type="dxa"/>
          </w:tcPr>
          <w:p w14:paraId="22EFB041" w14:textId="3B6F29C2" w:rsidR="00F567BA" w:rsidRPr="00C30740" w:rsidRDefault="00A82515" w:rsidP="00F567BA">
            <w:pPr>
              <w:tabs>
                <w:tab w:val="left" w:pos="1418"/>
              </w:tabs>
              <w:ind w:left="0" w:firstLine="0"/>
              <w:contextualSpacing/>
              <w:rPr>
                <w:rFonts w:ascii="Arial" w:hAnsi="Arial" w:cs="Arial"/>
                <w:bCs/>
                <w:szCs w:val="22"/>
              </w:rPr>
            </w:pPr>
            <w:r w:rsidRPr="00A82515">
              <w:rPr>
                <w:rFonts w:ascii="Arial" w:hAnsi="Arial" w:cs="Arial"/>
                <w:b/>
                <w:szCs w:val="22"/>
              </w:rPr>
              <w:t xml:space="preserve">To receive Clerk’s report – </w:t>
            </w:r>
          </w:p>
          <w:p w14:paraId="1E1E83B4" w14:textId="2A0A07C8" w:rsidR="007C4A29" w:rsidRPr="009541C4" w:rsidRDefault="009541C4" w:rsidP="009541C4">
            <w:pPr>
              <w:pStyle w:val="ListParagraph"/>
              <w:numPr>
                <w:ilvl w:val="0"/>
                <w:numId w:val="9"/>
              </w:numPr>
              <w:tabs>
                <w:tab w:val="left" w:pos="1418"/>
              </w:tabs>
              <w:contextualSpacing/>
              <w:rPr>
                <w:rFonts w:ascii="Arial" w:hAnsi="Arial" w:cs="Arial"/>
                <w:bCs/>
                <w:szCs w:val="22"/>
              </w:rPr>
            </w:pPr>
            <w:r>
              <w:rPr>
                <w:rFonts w:ascii="Arial" w:hAnsi="Arial" w:cs="Arial"/>
                <w:bCs/>
                <w:szCs w:val="22"/>
              </w:rPr>
              <w:t>The Clerk has agreed with Nigel Blackwell to cut past the flower box on Rookery Lane.</w:t>
            </w:r>
          </w:p>
          <w:p w14:paraId="60F038C7" w14:textId="77777777" w:rsidR="007C4A29" w:rsidRDefault="007C4A29" w:rsidP="00CC0A32">
            <w:pPr>
              <w:pStyle w:val="ListParagraph"/>
              <w:numPr>
                <w:ilvl w:val="0"/>
                <w:numId w:val="9"/>
              </w:numPr>
              <w:tabs>
                <w:tab w:val="left" w:pos="1418"/>
              </w:tabs>
              <w:contextualSpacing/>
              <w:rPr>
                <w:rFonts w:ascii="Arial" w:hAnsi="Arial" w:cs="Arial"/>
                <w:bCs/>
                <w:szCs w:val="22"/>
              </w:rPr>
            </w:pPr>
            <w:r>
              <w:rPr>
                <w:rFonts w:ascii="Arial" w:hAnsi="Arial" w:cs="Arial"/>
                <w:bCs/>
                <w:szCs w:val="22"/>
              </w:rPr>
              <w:t>Anglian Water</w:t>
            </w:r>
          </w:p>
          <w:p w14:paraId="7171CDAF" w14:textId="522AF3F3" w:rsidR="007C4A29" w:rsidRDefault="009541C4" w:rsidP="00CC0A32">
            <w:pPr>
              <w:pStyle w:val="ListParagraph"/>
              <w:numPr>
                <w:ilvl w:val="0"/>
                <w:numId w:val="9"/>
              </w:numPr>
              <w:tabs>
                <w:tab w:val="left" w:pos="1418"/>
              </w:tabs>
              <w:contextualSpacing/>
              <w:rPr>
                <w:rFonts w:ascii="Arial" w:hAnsi="Arial" w:cs="Arial"/>
                <w:bCs/>
                <w:szCs w:val="22"/>
              </w:rPr>
            </w:pPr>
            <w:r>
              <w:rPr>
                <w:rFonts w:ascii="Arial" w:hAnsi="Arial" w:cs="Arial"/>
                <w:bCs/>
                <w:szCs w:val="22"/>
              </w:rPr>
              <w:t xml:space="preserve">The </w:t>
            </w:r>
            <w:r w:rsidR="007C4A29">
              <w:rPr>
                <w:rFonts w:ascii="Arial" w:hAnsi="Arial" w:cs="Arial"/>
                <w:bCs/>
                <w:szCs w:val="22"/>
              </w:rPr>
              <w:t>Street Light</w:t>
            </w:r>
            <w:r>
              <w:rPr>
                <w:rFonts w:ascii="Arial" w:hAnsi="Arial" w:cs="Arial"/>
                <w:bCs/>
                <w:szCs w:val="22"/>
              </w:rPr>
              <w:t xml:space="preserve"> has been reported and fixed</w:t>
            </w:r>
          </w:p>
          <w:p w14:paraId="360DB32A" w14:textId="73F364D3" w:rsidR="007C4A29" w:rsidRPr="00CC0A32" w:rsidRDefault="009541C4" w:rsidP="00CC0A32">
            <w:pPr>
              <w:pStyle w:val="ListParagraph"/>
              <w:numPr>
                <w:ilvl w:val="0"/>
                <w:numId w:val="9"/>
              </w:numPr>
              <w:tabs>
                <w:tab w:val="left" w:pos="1418"/>
              </w:tabs>
              <w:contextualSpacing/>
              <w:rPr>
                <w:rFonts w:ascii="Arial" w:hAnsi="Arial" w:cs="Arial"/>
                <w:bCs/>
                <w:szCs w:val="22"/>
              </w:rPr>
            </w:pPr>
            <w:r>
              <w:rPr>
                <w:rFonts w:ascii="Arial" w:hAnsi="Arial" w:cs="Arial"/>
                <w:bCs/>
                <w:szCs w:val="22"/>
              </w:rPr>
              <w:t xml:space="preserve">The </w:t>
            </w:r>
            <w:r w:rsidR="007C4A29">
              <w:rPr>
                <w:rFonts w:ascii="Arial" w:hAnsi="Arial" w:cs="Arial"/>
                <w:bCs/>
                <w:szCs w:val="22"/>
              </w:rPr>
              <w:t>Phone Box</w:t>
            </w:r>
            <w:r>
              <w:rPr>
                <w:rFonts w:ascii="Arial" w:hAnsi="Arial" w:cs="Arial"/>
                <w:bCs/>
                <w:szCs w:val="22"/>
              </w:rPr>
              <w:t xml:space="preserve"> has been put on the project list for BT and has been scheduled for summer 2023</w:t>
            </w:r>
          </w:p>
        </w:tc>
      </w:tr>
      <w:tr w:rsidR="00A82515" w:rsidRPr="00A82515" w14:paraId="03CE2EB1" w14:textId="77777777" w:rsidTr="00A82515">
        <w:tc>
          <w:tcPr>
            <w:tcW w:w="988" w:type="dxa"/>
          </w:tcPr>
          <w:p w14:paraId="643A8371" w14:textId="01CA2921" w:rsidR="00A82515" w:rsidRPr="00A82515" w:rsidRDefault="00A82515" w:rsidP="00006F91">
            <w:pPr>
              <w:tabs>
                <w:tab w:val="left" w:pos="1134"/>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747D51">
              <w:rPr>
                <w:rFonts w:ascii="Arial" w:hAnsi="Arial" w:cs="Arial"/>
                <w:b/>
                <w:szCs w:val="22"/>
              </w:rPr>
              <w:t>34</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462"/>
        <w:gridCol w:w="2678"/>
        <w:gridCol w:w="2676"/>
        <w:gridCol w:w="2157"/>
      </w:tblGrid>
      <w:tr w:rsidR="007C1771" w14:paraId="4614DF8E" w14:textId="2492DE61" w:rsidTr="00F86FF1">
        <w:tc>
          <w:tcPr>
            <w:tcW w:w="2462"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676"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5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DC1754" w:rsidRPr="007231E1" w14:paraId="589937F2" w14:textId="4819C1E8" w:rsidTr="00F86FF1">
        <w:tc>
          <w:tcPr>
            <w:tcW w:w="2462" w:type="dxa"/>
          </w:tcPr>
          <w:p w14:paraId="29D12447" w14:textId="5E17B49E" w:rsidR="00DC1754" w:rsidRPr="00274690" w:rsidRDefault="00DC1754" w:rsidP="00DC1754">
            <w:pPr>
              <w:tabs>
                <w:tab w:val="left" w:pos="1418"/>
              </w:tabs>
              <w:ind w:left="0" w:firstLine="0"/>
              <w:contextualSpacing/>
              <w:rPr>
                <w:rFonts w:ascii="Segoe UI" w:hAnsi="Segoe UI" w:cs="Segoe UI"/>
                <w:b/>
                <w:bCs/>
                <w:color w:val="333333"/>
                <w:sz w:val="22"/>
                <w:szCs w:val="22"/>
                <w:shd w:val="clear" w:color="auto" w:fill="FFFFFF"/>
              </w:rPr>
            </w:pPr>
          </w:p>
        </w:tc>
        <w:tc>
          <w:tcPr>
            <w:tcW w:w="2678" w:type="dxa"/>
          </w:tcPr>
          <w:p w14:paraId="57697B87" w14:textId="5CD7CE71" w:rsidR="00DC1754" w:rsidRPr="007231E1" w:rsidRDefault="00DC1754" w:rsidP="00DC1754">
            <w:pPr>
              <w:tabs>
                <w:tab w:val="left" w:pos="1418"/>
              </w:tabs>
              <w:ind w:left="0" w:firstLine="0"/>
              <w:contextualSpacing/>
              <w:rPr>
                <w:rFonts w:ascii="Segoe UI" w:hAnsi="Segoe UI" w:cs="Segoe UI"/>
                <w:color w:val="333333"/>
                <w:sz w:val="22"/>
                <w:szCs w:val="22"/>
                <w:shd w:val="clear" w:color="auto" w:fill="FFFFFF"/>
              </w:rPr>
            </w:pPr>
          </w:p>
        </w:tc>
        <w:tc>
          <w:tcPr>
            <w:tcW w:w="2676" w:type="dxa"/>
          </w:tcPr>
          <w:p w14:paraId="04B4CBAE" w14:textId="641D8DDA" w:rsidR="00DC1754" w:rsidRPr="007231E1" w:rsidRDefault="00DC1754" w:rsidP="00DC1754">
            <w:pPr>
              <w:tabs>
                <w:tab w:val="left" w:pos="1418"/>
              </w:tabs>
              <w:ind w:left="0" w:firstLine="0"/>
              <w:contextualSpacing/>
              <w:rPr>
                <w:rFonts w:ascii="Segoe UI" w:hAnsi="Segoe UI" w:cs="Segoe UI"/>
                <w:color w:val="333333"/>
                <w:sz w:val="22"/>
                <w:szCs w:val="22"/>
                <w:shd w:val="clear" w:color="auto" w:fill="FFFFFF"/>
              </w:rPr>
            </w:pPr>
          </w:p>
        </w:tc>
        <w:tc>
          <w:tcPr>
            <w:tcW w:w="2157" w:type="dxa"/>
          </w:tcPr>
          <w:p w14:paraId="1F30CEC1" w14:textId="15C29011" w:rsidR="00DC1754" w:rsidRPr="007231E1" w:rsidRDefault="00DC1754" w:rsidP="00DC1754">
            <w:pPr>
              <w:tabs>
                <w:tab w:val="left" w:pos="1418"/>
              </w:tabs>
              <w:ind w:left="0" w:firstLine="0"/>
              <w:contextualSpacing/>
              <w:rPr>
                <w:rFonts w:ascii="Segoe UI" w:hAnsi="Segoe UI" w:cs="Segoe UI"/>
                <w:color w:val="333333"/>
                <w:sz w:val="22"/>
                <w:szCs w:val="22"/>
                <w:shd w:val="clear" w:color="auto" w:fill="FFFFFF"/>
              </w:rPr>
            </w:pPr>
          </w:p>
        </w:tc>
      </w:tr>
      <w:tr w:rsidR="00DC1754" w:rsidRPr="007231E1" w14:paraId="3A597DC7" w14:textId="77777777" w:rsidTr="00F86FF1">
        <w:tc>
          <w:tcPr>
            <w:tcW w:w="2462" w:type="dxa"/>
          </w:tcPr>
          <w:p w14:paraId="33175FE9" w14:textId="233EBBD9" w:rsidR="00DC1754" w:rsidRDefault="00DC1754" w:rsidP="00DC1754">
            <w:pPr>
              <w:tabs>
                <w:tab w:val="left" w:pos="1418"/>
              </w:tabs>
              <w:ind w:left="0" w:firstLine="0"/>
              <w:contextualSpacing/>
            </w:pPr>
          </w:p>
        </w:tc>
        <w:tc>
          <w:tcPr>
            <w:tcW w:w="2678" w:type="dxa"/>
          </w:tcPr>
          <w:p w14:paraId="22C74649" w14:textId="032450DC" w:rsidR="00DC1754" w:rsidRDefault="00DC1754" w:rsidP="00DC1754">
            <w:pPr>
              <w:tabs>
                <w:tab w:val="left" w:pos="1418"/>
              </w:tabs>
              <w:ind w:left="0" w:firstLine="0"/>
              <w:contextualSpacing/>
              <w:rPr>
                <w:rFonts w:ascii="Arial" w:hAnsi="Arial" w:cs="Arial"/>
                <w:color w:val="2A2A2A"/>
                <w:shd w:val="clear" w:color="auto" w:fill="FFFFFF"/>
              </w:rPr>
            </w:pPr>
          </w:p>
        </w:tc>
        <w:tc>
          <w:tcPr>
            <w:tcW w:w="2676" w:type="dxa"/>
          </w:tcPr>
          <w:p w14:paraId="51E033CA" w14:textId="128E962F" w:rsidR="00DC1754" w:rsidRDefault="00DC1754" w:rsidP="00DC1754">
            <w:pPr>
              <w:tabs>
                <w:tab w:val="left" w:pos="1418"/>
              </w:tabs>
              <w:ind w:left="0" w:firstLine="0"/>
              <w:contextualSpacing/>
              <w:rPr>
                <w:rFonts w:ascii="Arial" w:hAnsi="Arial" w:cs="Arial"/>
                <w:color w:val="2A2A2A"/>
                <w:shd w:val="clear" w:color="auto" w:fill="FFFFFF"/>
              </w:rPr>
            </w:pPr>
          </w:p>
        </w:tc>
        <w:tc>
          <w:tcPr>
            <w:tcW w:w="2157" w:type="dxa"/>
          </w:tcPr>
          <w:p w14:paraId="212F9AFC" w14:textId="4E78FCFF" w:rsidR="00DC1754" w:rsidRDefault="00DC1754" w:rsidP="00DC1754">
            <w:pPr>
              <w:tabs>
                <w:tab w:val="left" w:pos="1418"/>
              </w:tabs>
              <w:ind w:left="0" w:firstLine="0"/>
              <w:contextualSpacing/>
              <w:rPr>
                <w:rFonts w:ascii="Arial" w:hAnsi="Arial" w:cs="Arial"/>
                <w:color w:val="2A2A2A"/>
                <w:shd w:val="clear" w:color="auto" w:fill="FFFFFF"/>
              </w:rPr>
            </w:pPr>
          </w:p>
        </w:tc>
      </w:tr>
    </w:tbl>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C43F5E" w:rsidRPr="007231E1" w14:paraId="33A55279" w14:textId="77777777" w:rsidTr="003A2AB2">
        <w:tc>
          <w:tcPr>
            <w:tcW w:w="1668" w:type="dxa"/>
          </w:tcPr>
          <w:p w14:paraId="34442C90" w14:textId="3E31AD22" w:rsidR="00C43F5E" w:rsidRDefault="008069E3" w:rsidP="00C43F5E">
            <w:pPr>
              <w:tabs>
                <w:tab w:val="left" w:pos="1418"/>
              </w:tabs>
              <w:ind w:left="0" w:firstLine="0"/>
              <w:contextualSpacing/>
            </w:pPr>
            <w:r w:rsidRPr="008069E3">
              <w:rPr>
                <w:rFonts w:ascii="Arial" w:hAnsi="Arial" w:cs="Arial"/>
                <w:b/>
                <w:szCs w:val="22"/>
              </w:rPr>
              <w:t>None</w:t>
            </w:r>
          </w:p>
        </w:tc>
        <w:tc>
          <w:tcPr>
            <w:tcW w:w="1984" w:type="dxa"/>
          </w:tcPr>
          <w:p w14:paraId="366E5CE4" w14:textId="606F2C1B"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5670" w:type="dxa"/>
          </w:tcPr>
          <w:p w14:paraId="42EE62BB" w14:textId="3B024072"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1276" w:type="dxa"/>
          </w:tcPr>
          <w:p w14:paraId="4E4E79D9" w14:textId="6F7A1EF3" w:rsidR="00C43F5E" w:rsidRDefault="00C43F5E" w:rsidP="00C43F5E">
            <w:pPr>
              <w:tabs>
                <w:tab w:val="left" w:pos="1418"/>
              </w:tabs>
              <w:ind w:left="0" w:firstLine="0"/>
              <w:contextualSpacing/>
              <w:rPr>
                <w:rFonts w:ascii="Segoe UI" w:hAnsi="Segoe UI" w:cs="Segoe UI"/>
                <w:color w:val="333333"/>
                <w:shd w:val="clear" w:color="auto" w:fill="E7F9FB"/>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3730904F"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ED2C1A">
        <w:rPr>
          <w:rFonts w:ascii="Arial" w:hAnsi="Arial" w:cs="Arial"/>
          <w:b/>
          <w:szCs w:val="22"/>
        </w:rPr>
        <w:t>3</w:t>
      </w:r>
      <w:r w:rsidR="00747D51">
        <w:rPr>
          <w:rFonts w:ascii="Arial" w:hAnsi="Arial" w:cs="Arial"/>
          <w:b/>
          <w:szCs w:val="22"/>
        </w:rPr>
        <w:t>5</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rsidP="006D6989">
            <w:pPr>
              <w:pStyle w:val="ListParagraph"/>
              <w:ind w:left="0" w:firstLine="0"/>
              <w:contextualSpacing/>
              <w:rPr>
                <w:rFonts w:ascii="Arial" w:hAnsi="Arial" w:cs="Arial"/>
                <w:b/>
                <w:szCs w:val="22"/>
              </w:rPr>
            </w:pPr>
            <w:r>
              <w:rPr>
                <w:rFonts w:ascii="Arial" w:hAnsi="Arial" w:cs="Arial"/>
                <w:b/>
                <w:szCs w:val="22"/>
              </w:rPr>
              <w:lastRenderedPageBreak/>
              <w:t>Item</w:t>
            </w:r>
          </w:p>
        </w:tc>
        <w:tc>
          <w:tcPr>
            <w:tcW w:w="2779" w:type="dxa"/>
          </w:tcPr>
          <w:p w14:paraId="369DE500" w14:textId="3AE9C654" w:rsidR="00A82515" w:rsidRPr="00EE23FD" w:rsidRDefault="00A82515" w:rsidP="006D6989">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747D51" w:rsidRPr="002B1697" w14:paraId="50A447F8" w14:textId="2DDE2A50" w:rsidTr="007C1771">
        <w:tc>
          <w:tcPr>
            <w:tcW w:w="797" w:type="dxa"/>
          </w:tcPr>
          <w:p w14:paraId="063D3BB0" w14:textId="61DD1A45" w:rsidR="00747D51" w:rsidRPr="00F6625A" w:rsidRDefault="00747D51" w:rsidP="00747D51">
            <w:pPr>
              <w:pStyle w:val="ListParagraph"/>
              <w:ind w:left="0" w:firstLine="0"/>
              <w:contextualSpacing/>
              <w:rPr>
                <w:rFonts w:ascii="Arial" w:hAnsi="Arial" w:cs="Arial"/>
                <w:b/>
                <w:szCs w:val="22"/>
              </w:rPr>
            </w:pPr>
            <w:r>
              <w:rPr>
                <w:rFonts w:ascii="Arial" w:hAnsi="Arial" w:cs="Arial"/>
                <w:b/>
                <w:szCs w:val="22"/>
              </w:rPr>
              <w:t>a.</w:t>
            </w:r>
          </w:p>
        </w:tc>
        <w:tc>
          <w:tcPr>
            <w:tcW w:w="2779" w:type="dxa"/>
          </w:tcPr>
          <w:p w14:paraId="61419981" w14:textId="77777777" w:rsidR="00747D51" w:rsidRDefault="00747D51" w:rsidP="00747D51">
            <w:pPr>
              <w:tabs>
                <w:tab w:val="left" w:pos="1418"/>
              </w:tabs>
              <w:ind w:left="0" w:firstLine="0"/>
              <w:contextualSpacing/>
              <w:rPr>
                <w:rFonts w:ascii="Arial" w:hAnsi="Arial" w:cs="Arial"/>
                <w:b/>
                <w:szCs w:val="22"/>
              </w:rPr>
            </w:pPr>
            <w:r>
              <w:rPr>
                <w:rFonts w:ascii="Arial" w:hAnsi="Arial" w:cs="Arial"/>
                <w:b/>
                <w:szCs w:val="22"/>
              </w:rPr>
              <w:t>Canal update</w:t>
            </w:r>
          </w:p>
          <w:p w14:paraId="76277E70" w14:textId="7A45C272" w:rsidR="00747D51" w:rsidRPr="00C43F5E" w:rsidRDefault="00747D51" w:rsidP="00747D51">
            <w:pPr>
              <w:pStyle w:val="ListParagraph"/>
              <w:ind w:left="0" w:firstLine="0"/>
              <w:contextualSpacing/>
              <w:rPr>
                <w:rFonts w:ascii="Arial" w:hAnsi="Arial" w:cs="Arial"/>
                <w:b/>
                <w:szCs w:val="22"/>
              </w:rPr>
            </w:pPr>
          </w:p>
        </w:tc>
        <w:tc>
          <w:tcPr>
            <w:tcW w:w="3272" w:type="dxa"/>
          </w:tcPr>
          <w:p w14:paraId="642A9508" w14:textId="32896F5E" w:rsidR="00747D51" w:rsidRPr="00B7511A" w:rsidRDefault="00747D51" w:rsidP="00747D51">
            <w:pPr>
              <w:ind w:left="0" w:firstLine="0"/>
              <w:rPr>
                <w:rFonts w:ascii="Arial" w:hAnsi="Arial" w:cs="Arial"/>
                <w:sz w:val="22"/>
                <w:szCs w:val="28"/>
              </w:rPr>
            </w:pPr>
            <w:r>
              <w:rPr>
                <w:rFonts w:ascii="Arial" w:hAnsi="Arial" w:cs="Arial"/>
                <w:sz w:val="22"/>
                <w:szCs w:val="28"/>
              </w:rPr>
              <w:t>To receive a report from Cllr Dodington on the Canal River Trust and any actions necessary</w:t>
            </w:r>
          </w:p>
        </w:tc>
        <w:tc>
          <w:tcPr>
            <w:tcW w:w="3125" w:type="dxa"/>
          </w:tcPr>
          <w:p w14:paraId="5DA17438" w14:textId="77777777" w:rsidR="00747D51" w:rsidRDefault="000478E9" w:rsidP="00747D51">
            <w:pPr>
              <w:ind w:left="0" w:firstLine="0"/>
              <w:rPr>
                <w:rFonts w:ascii="Arial" w:hAnsi="Arial" w:cs="Arial"/>
                <w:sz w:val="22"/>
                <w:szCs w:val="28"/>
              </w:rPr>
            </w:pPr>
            <w:r>
              <w:rPr>
                <w:rFonts w:ascii="Arial" w:hAnsi="Arial" w:cs="Arial"/>
                <w:sz w:val="22"/>
                <w:szCs w:val="28"/>
              </w:rPr>
              <w:t>Cllr Dodington updated that the new grass cutters have been, though were uninformed of what needed to be done.</w:t>
            </w:r>
          </w:p>
          <w:p w14:paraId="5B3978D0" w14:textId="77777777" w:rsidR="000478E9" w:rsidRDefault="000478E9" w:rsidP="00747D51">
            <w:pPr>
              <w:ind w:left="0" w:firstLine="0"/>
              <w:rPr>
                <w:rFonts w:ascii="Arial" w:hAnsi="Arial" w:cs="Arial"/>
                <w:sz w:val="22"/>
                <w:szCs w:val="28"/>
              </w:rPr>
            </w:pPr>
          </w:p>
          <w:p w14:paraId="5557DA95" w14:textId="77777777" w:rsidR="000478E9" w:rsidRDefault="000478E9" w:rsidP="00747D51">
            <w:pPr>
              <w:ind w:left="0" w:firstLine="0"/>
              <w:rPr>
                <w:rFonts w:ascii="Arial" w:hAnsi="Arial" w:cs="Arial"/>
                <w:sz w:val="22"/>
                <w:szCs w:val="28"/>
              </w:rPr>
            </w:pPr>
            <w:r>
              <w:rPr>
                <w:rFonts w:ascii="Arial" w:hAnsi="Arial" w:cs="Arial"/>
                <w:sz w:val="22"/>
                <w:szCs w:val="28"/>
              </w:rPr>
              <w:t xml:space="preserve">The museum is still closed on Monday / Tuesday. The canal level is very low. </w:t>
            </w:r>
          </w:p>
          <w:p w14:paraId="32B348DB" w14:textId="77777777" w:rsidR="000478E9" w:rsidRDefault="000478E9" w:rsidP="00747D51">
            <w:pPr>
              <w:ind w:left="0" w:firstLine="0"/>
              <w:rPr>
                <w:rFonts w:ascii="Arial" w:hAnsi="Arial" w:cs="Arial"/>
                <w:sz w:val="22"/>
                <w:szCs w:val="28"/>
              </w:rPr>
            </w:pPr>
          </w:p>
          <w:p w14:paraId="3F0A0F9C" w14:textId="79E0147A" w:rsidR="000478E9" w:rsidRDefault="000478E9" w:rsidP="00747D51">
            <w:pPr>
              <w:ind w:left="0" w:firstLine="0"/>
              <w:rPr>
                <w:rFonts w:ascii="Arial" w:hAnsi="Arial" w:cs="Arial"/>
                <w:sz w:val="22"/>
                <w:szCs w:val="28"/>
              </w:rPr>
            </w:pPr>
            <w:r>
              <w:rPr>
                <w:rFonts w:ascii="Arial" w:hAnsi="Arial" w:cs="Arial"/>
                <w:sz w:val="22"/>
                <w:szCs w:val="28"/>
              </w:rPr>
              <w:t>The infrastructure / lockes are not in a good state but this is a national problem.</w:t>
            </w:r>
          </w:p>
        </w:tc>
      </w:tr>
      <w:tr w:rsidR="00747D51" w:rsidRPr="002B1697" w14:paraId="140BF3EF" w14:textId="0005B7A1" w:rsidTr="007C1771">
        <w:tc>
          <w:tcPr>
            <w:tcW w:w="797" w:type="dxa"/>
          </w:tcPr>
          <w:p w14:paraId="4969DCCB" w14:textId="689E7D99" w:rsidR="00747D51" w:rsidRPr="00F6625A" w:rsidRDefault="00747D51" w:rsidP="00747D51">
            <w:pPr>
              <w:pStyle w:val="ListParagraph"/>
              <w:ind w:left="0" w:firstLine="0"/>
              <w:contextualSpacing/>
              <w:rPr>
                <w:rFonts w:ascii="Arial" w:hAnsi="Arial" w:cs="Arial"/>
                <w:b/>
                <w:szCs w:val="22"/>
              </w:rPr>
            </w:pPr>
            <w:r>
              <w:rPr>
                <w:rFonts w:ascii="Arial" w:hAnsi="Arial" w:cs="Arial"/>
                <w:b/>
                <w:szCs w:val="22"/>
              </w:rPr>
              <w:t>b.</w:t>
            </w:r>
          </w:p>
        </w:tc>
        <w:tc>
          <w:tcPr>
            <w:tcW w:w="2779" w:type="dxa"/>
          </w:tcPr>
          <w:p w14:paraId="2345494D" w14:textId="77777777" w:rsidR="00747D51" w:rsidRDefault="00747D51" w:rsidP="00747D51">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7D484091" w14:textId="522ED6F8" w:rsidR="00747D51" w:rsidRPr="00C43F5E" w:rsidRDefault="00747D51" w:rsidP="00747D51">
            <w:pPr>
              <w:pStyle w:val="ListParagraph"/>
              <w:ind w:left="0" w:firstLine="0"/>
              <w:contextualSpacing/>
              <w:rPr>
                <w:rFonts w:ascii="Arial" w:hAnsi="Arial" w:cs="Arial"/>
                <w:b/>
                <w:szCs w:val="22"/>
              </w:rPr>
            </w:pPr>
          </w:p>
        </w:tc>
        <w:tc>
          <w:tcPr>
            <w:tcW w:w="3272" w:type="dxa"/>
          </w:tcPr>
          <w:p w14:paraId="57E1FF4C" w14:textId="5BCCA15F" w:rsidR="00747D51" w:rsidRPr="00B7511A" w:rsidRDefault="00747D51" w:rsidP="00747D51">
            <w:pPr>
              <w:ind w:left="0" w:firstLine="0"/>
              <w:rPr>
                <w:rFonts w:ascii="Arial" w:hAnsi="Arial" w:cs="Arial"/>
                <w:sz w:val="22"/>
                <w:szCs w:val="28"/>
              </w:rPr>
            </w:pPr>
            <w:r>
              <w:rPr>
                <w:rFonts w:ascii="Arial" w:hAnsi="Arial" w:cs="Arial"/>
                <w:sz w:val="22"/>
                <w:szCs w:val="28"/>
              </w:rPr>
              <w:t>To discuss the data from the SiD including the data from the current temporary location and the recent Traffic recording strips</w:t>
            </w:r>
          </w:p>
        </w:tc>
        <w:tc>
          <w:tcPr>
            <w:tcW w:w="3125" w:type="dxa"/>
          </w:tcPr>
          <w:p w14:paraId="76625ACD" w14:textId="7076E834" w:rsidR="00747D51" w:rsidRPr="00553D4C" w:rsidRDefault="000478E9" w:rsidP="00747D51">
            <w:pPr>
              <w:ind w:left="0" w:firstLine="0"/>
              <w:rPr>
                <w:rFonts w:ascii="Arial" w:hAnsi="Arial" w:cs="Arial"/>
                <w:sz w:val="22"/>
                <w:szCs w:val="28"/>
              </w:rPr>
            </w:pPr>
            <w:r>
              <w:rPr>
                <w:rFonts w:ascii="Arial" w:hAnsi="Arial" w:cs="Arial"/>
                <w:sz w:val="22"/>
                <w:szCs w:val="28"/>
              </w:rPr>
              <w:t>Winvic have agreed to provide Type 1 surface for the church car park.</w:t>
            </w:r>
          </w:p>
        </w:tc>
      </w:tr>
      <w:tr w:rsidR="00747D51" w:rsidRPr="002B1697" w14:paraId="0D66D66E" w14:textId="364256F9" w:rsidTr="007C1771">
        <w:tc>
          <w:tcPr>
            <w:tcW w:w="797" w:type="dxa"/>
          </w:tcPr>
          <w:p w14:paraId="0D5A0AE7" w14:textId="3E639960" w:rsidR="00747D51" w:rsidRPr="00F6625A" w:rsidRDefault="00747D51" w:rsidP="00747D51">
            <w:pPr>
              <w:pStyle w:val="ListParagraph"/>
              <w:ind w:left="0" w:firstLine="0"/>
              <w:contextualSpacing/>
              <w:rPr>
                <w:rFonts w:ascii="Arial" w:hAnsi="Arial" w:cs="Arial"/>
                <w:b/>
                <w:szCs w:val="22"/>
              </w:rPr>
            </w:pPr>
            <w:r>
              <w:rPr>
                <w:rFonts w:ascii="Arial" w:hAnsi="Arial" w:cs="Arial"/>
                <w:b/>
                <w:szCs w:val="22"/>
              </w:rPr>
              <w:t>c.</w:t>
            </w:r>
          </w:p>
        </w:tc>
        <w:tc>
          <w:tcPr>
            <w:tcW w:w="2779" w:type="dxa"/>
          </w:tcPr>
          <w:p w14:paraId="5260F497" w14:textId="0DFFDDEE" w:rsidR="00747D51" w:rsidRDefault="00747D51" w:rsidP="00747D51">
            <w:pPr>
              <w:pStyle w:val="ListParagraph"/>
              <w:ind w:left="0" w:firstLine="0"/>
              <w:contextualSpacing/>
              <w:rPr>
                <w:rFonts w:ascii="Arial" w:hAnsi="Arial" w:cs="Arial"/>
                <w:b/>
                <w:szCs w:val="22"/>
              </w:rPr>
            </w:pPr>
            <w:r>
              <w:rPr>
                <w:rFonts w:ascii="Arial" w:hAnsi="Arial" w:cs="Arial"/>
                <w:b/>
                <w:szCs w:val="22"/>
              </w:rPr>
              <w:t>Traffic weights / traffic impact from new planning applications</w:t>
            </w:r>
          </w:p>
        </w:tc>
        <w:tc>
          <w:tcPr>
            <w:tcW w:w="3272" w:type="dxa"/>
          </w:tcPr>
          <w:p w14:paraId="6C94394B" w14:textId="72E2BCBC" w:rsidR="00747D51" w:rsidRDefault="00747D51" w:rsidP="00747D51">
            <w:pPr>
              <w:ind w:left="0" w:firstLine="0"/>
              <w:rPr>
                <w:rFonts w:ascii="Arial" w:hAnsi="Arial" w:cs="Arial"/>
                <w:sz w:val="22"/>
                <w:szCs w:val="28"/>
              </w:rPr>
            </w:pPr>
            <w:r>
              <w:rPr>
                <w:rFonts w:ascii="Arial" w:hAnsi="Arial" w:cs="Arial"/>
                <w:sz w:val="22"/>
                <w:szCs w:val="28"/>
              </w:rPr>
              <w:t>To feedback from the meeting with Blisworth Parish Council and from Cllr Richardson following his discussions with SEGRO.</w:t>
            </w:r>
          </w:p>
        </w:tc>
        <w:tc>
          <w:tcPr>
            <w:tcW w:w="3125" w:type="dxa"/>
          </w:tcPr>
          <w:p w14:paraId="2A0F5078" w14:textId="3B28317D" w:rsidR="00747D51" w:rsidRDefault="009541C4" w:rsidP="00747D51">
            <w:pPr>
              <w:ind w:left="0" w:firstLine="0"/>
              <w:rPr>
                <w:rFonts w:ascii="Arial" w:hAnsi="Arial" w:cs="Arial"/>
                <w:sz w:val="22"/>
                <w:szCs w:val="28"/>
              </w:rPr>
            </w:pPr>
            <w:r>
              <w:rPr>
                <w:rFonts w:ascii="Arial" w:hAnsi="Arial" w:cs="Arial"/>
                <w:sz w:val="22"/>
                <w:szCs w:val="28"/>
              </w:rPr>
              <w:t>The quote for the new MVAS has been sent to SEGRO for consideration and will update when confirmation is received.</w:t>
            </w:r>
          </w:p>
        </w:tc>
      </w:tr>
      <w:tr w:rsidR="00747D51" w:rsidRPr="002B1697" w14:paraId="0E589BCE" w14:textId="77777777" w:rsidTr="007C1771">
        <w:tc>
          <w:tcPr>
            <w:tcW w:w="797" w:type="dxa"/>
          </w:tcPr>
          <w:p w14:paraId="7BD04FBF" w14:textId="6E584752" w:rsidR="00747D51" w:rsidRDefault="00747D51" w:rsidP="00747D51">
            <w:pPr>
              <w:pStyle w:val="ListParagraph"/>
              <w:ind w:left="0" w:firstLine="0"/>
              <w:contextualSpacing/>
              <w:rPr>
                <w:rFonts w:ascii="Arial" w:hAnsi="Arial" w:cs="Arial"/>
                <w:b/>
                <w:szCs w:val="22"/>
              </w:rPr>
            </w:pPr>
            <w:r>
              <w:rPr>
                <w:rFonts w:ascii="Arial" w:hAnsi="Arial" w:cs="Arial"/>
                <w:b/>
                <w:szCs w:val="22"/>
              </w:rPr>
              <w:t>d.</w:t>
            </w:r>
          </w:p>
        </w:tc>
        <w:tc>
          <w:tcPr>
            <w:tcW w:w="2779" w:type="dxa"/>
          </w:tcPr>
          <w:p w14:paraId="78C5D620" w14:textId="77777777" w:rsidR="00747D51" w:rsidRDefault="00747D51" w:rsidP="00747D51">
            <w:pPr>
              <w:tabs>
                <w:tab w:val="left" w:pos="1418"/>
              </w:tabs>
              <w:ind w:left="0" w:firstLine="0"/>
              <w:contextualSpacing/>
              <w:rPr>
                <w:rFonts w:ascii="Arial" w:hAnsi="Arial" w:cs="Arial"/>
                <w:b/>
                <w:szCs w:val="22"/>
              </w:rPr>
            </w:pPr>
            <w:r>
              <w:rPr>
                <w:rFonts w:ascii="Arial" w:hAnsi="Arial" w:cs="Arial"/>
                <w:b/>
                <w:szCs w:val="22"/>
              </w:rPr>
              <w:t>Drains &amp; Gulleys</w:t>
            </w:r>
          </w:p>
          <w:p w14:paraId="01904ED9" w14:textId="4BB4F91E" w:rsidR="00747D51" w:rsidRDefault="00747D51" w:rsidP="00747D51">
            <w:pPr>
              <w:pStyle w:val="ListParagraph"/>
              <w:ind w:left="0" w:firstLine="0"/>
              <w:contextualSpacing/>
              <w:rPr>
                <w:rFonts w:ascii="Arial" w:hAnsi="Arial" w:cs="Arial"/>
                <w:b/>
                <w:szCs w:val="22"/>
              </w:rPr>
            </w:pPr>
          </w:p>
        </w:tc>
        <w:tc>
          <w:tcPr>
            <w:tcW w:w="3272" w:type="dxa"/>
          </w:tcPr>
          <w:p w14:paraId="182D8312" w14:textId="21D8F32D" w:rsidR="00747D51" w:rsidRDefault="00747D51" w:rsidP="00747D51">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250A11C6" w14:textId="171AA833" w:rsidR="00747D51" w:rsidRPr="007C339A" w:rsidRDefault="009A2EEC" w:rsidP="00747D51">
            <w:pPr>
              <w:ind w:left="0" w:firstLine="0"/>
              <w:rPr>
                <w:rFonts w:ascii="Arial" w:hAnsi="Arial" w:cs="Arial"/>
                <w:sz w:val="22"/>
                <w:szCs w:val="28"/>
              </w:rPr>
            </w:pPr>
            <w:r>
              <w:rPr>
                <w:rFonts w:ascii="Arial" w:hAnsi="Arial" w:cs="Arial"/>
                <w:sz w:val="22"/>
                <w:szCs w:val="28"/>
              </w:rPr>
              <w:t>As stated above</w:t>
            </w:r>
            <w:r w:rsidR="009541C4">
              <w:rPr>
                <w:rFonts w:ascii="Arial" w:hAnsi="Arial" w:cs="Arial"/>
                <w:sz w:val="22"/>
                <w:szCs w:val="28"/>
              </w:rPr>
              <w:t xml:space="preserve"> in WNC Councillor report</w:t>
            </w:r>
          </w:p>
        </w:tc>
      </w:tr>
      <w:tr w:rsidR="00747D51" w:rsidRPr="002B1697" w14:paraId="5FDF1926" w14:textId="77777777" w:rsidTr="007C1771">
        <w:tc>
          <w:tcPr>
            <w:tcW w:w="797" w:type="dxa"/>
          </w:tcPr>
          <w:p w14:paraId="51AA8E73" w14:textId="11413119" w:rsidR="00747D51" w:rsidRDefault="00747D51" w:rsidP="00747D51">
            <w:pPr>
              <w:pStyle w:val="ListParagraph"/>
              <w:ind w:left="0" w:firstLine="0"/>
              <w:contextualSpacing/>
              <w:rPr>
                <w:rFonts w:ascii="Arial" w:hAnsi="Arial" w:cs="Arial"/>
                <w:b/>
                <w:szCs w:val="22"/>
              </w:rPr>
            </w:pPr>
            <w:r>
              <w:rPr>
                <w:rFonts w:ascii="Arial" w:hAnsi="Arial" w:cs="Arial"/>
                <w:b/>
                <w:szCs w:val="22"/>
              </w:rPr>
              <w:t>e.</w:t>
            </w:r>
          </w:p>
        </w:tc>
        <w:tc>
          <w:tcPr>
            <w:tcW w:w="2779" w:type="dxa"/>
          </w:tcPr>
          <w:p w14:paraId="1727B2D0" w14:textId="0D053705" w:rsidR="00747D51" w:rsidRDefault="00747D51" w:rsidP="00747D51">
            <w:pPr>
              <w:tabs>
                <w:tab w:val="left" w:pos="1418"/>
              </w:tabs>
              <w:ind w:left="0" w:firstLine="0"/>
              <w:contextualSpacing/>
              <w:rPr>
                <w:rFonts w:ascii="Arial" w:hAnsi="Arial" w:cs="Arial"/>
                <w:b/>
                <w:szCs w:val="22"/>
              </w:rPr>
            </w:pPr>
            <w:r>
              <w:rPr>
                <w:rFonts w:ascii="Arial" w:hAnsi="Arial" w:cs="Arial"/>
                <w:b/>
                <w:szCs w:val="22"/>
              </w:rPr>
              <w:t>Playing Field Hedge Cutting / Wentworth Way</w:t>
            </w:r>
          </w:p>
        </w:tc>
        <w:tc>
          <w:tcPr>
            <w:tcW w:w="3272" w:type="dxa"/>
          </w:tcPr>
          <w:p w14:paraId="690391A7" w14:textId="0A35DF9F" w:rsidR="00747D51" w:rsidRDefault="00747D51" w:rsidP="00747D51">
            <w:pPr>
              <w:ind w:left="0" w:firstLine="0"/>
              <w:rPr>
                <w:rFonts w:ascii="Arial" w:hAnsi="Arial" w:cs="Arial"/>
                <w:sz w:val="22"/>
                <w:szCs w:val="28"/>
              </w:rPr>
            </w:pPr>
            <w:r>
              <w:rPr>
                <w:rFonts w:ascii="Arial" w:hAnsi="Arial" w:cs="Arial"/>
                <w:sz w:val="22"/>
                <w:szCs w:val="28"/>
              </w:rPr>
              <w:t>To review and discuss the quotes for hedge cutting on the Playing Field / Wentworth Way</w:t>
            </w:r>
          </w:p>
        </w:tc>
        <w:tc>
          <w:tcPr>
            <w:tcW w:w="3125" w:type="dxa"/>
          </w:tcPr>
          <w:p w14:paraId="48F7A76F" w14:textId="6E0D4255" w:rsidR="00747D51" w:rsidRPr="007C339A" w:rsidRDefault="009A2EEC" w:rsidP="00747D51">
            <w:pPr>
              <w:ind w:left="0" w:firstLine="0"/>
              <w:rPr>
                <w:rFonts w:ascii="Arial" w:hAnsi="Arial" w:cs="Arial"/>
                <w:sz w:val="22"/>
                <w:szCs w:val="28"/>
              </w:rPr>
            </w:pPr>
            <w:r>
              <w:rPr>
                <w:rFonts w:ascii="Arial" w:hAnsi="Arial" w:cs="Arial"/>
                <w:sz w:val="22"/>
                <w:szCs w:val="28"/>
              </w:rPr>
              <w:t>Cllr Stimson stated that she is still chasing the quote for trimming the hedge line. Cllr Smith has received a quote for £3,000.</w:t>
            </w:r>
          </w:p>
        </w:tc>
      </w:tr>
      <w:tr w:rsidR="00747D51" w:rsidRPr="002B1697" w14:paraId="53648114" w14:textId="77777777" w:rsidTr="007C1771">
        <w:tc>
          <w:tcPr>
            <w:tcW w:w="797" w:type="dxa"/>
          </w:tcPr>
          <w:p w14:paraId="6642BED8" w14:textId="0BEFD362" w:rsidR="00747D51" w:rsidRDefault="00747D51" w:rsidP="00747D51">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5F07DB9A" w14:textId="77777777" w:rsidR="00747D51" w:rsidRDefault="00747D51" w:rsidP="00747D51">
            <w:pPr>
              <w:tabs>
                <w:tab w:val="left" w:pos="1418"/>
              </w:tabs>
              <w:ind w:left="0" w:firstLine="0"/>
              <w:contextualSpacing/>
              <w:rPr>
                <w:rFonts w:ascii="Arial" w:hAnsi="Arial" w:cs="Arial"/>
                <w:b/>
                <w:szCs w:val="22"/>
              </w:rPr>
            </w:pPr>
            <w:r>
              <w:rPr>
                <w:rFonts w:ascii="Arial" w:hAnsi="Arial" w:cs="Arial"/>
                <w:b/>
                <w:szCs w:val="22"/>
              </w:rPr>
              <w:t>Update from Tove</w:t>
            </w:r>
          </w:p>
          <w:p w14:paraId="29A0523E" w14:textId="0A8D0510" w:rsidR="00747D51" w:rsidRDefault="00747D51" w:rsidP="00747D51">
            <w:pPr>
              <w:tabs>
                <w:tab w:val="left" w:pos="1418"/>
              </w:tabs>
              <w:ind w:left="0" w:firstLine="0"/>
              <w:contextualSpacing/>
              <w:rPr>
                <w:rFonts w:ascii="Arial" w:hAnsi="Arial" w:cs="Arial"/>
                <w:b/>
                <w:szCs w:val="22"/>
              </w:rPr>
            </w:pPr>
          </w:p>
        </w:tc>
        <w:tc>
          <w:tcPr>
            <w:tcW w:w="3272" w:type="dxa"/>
          </w:tcPr>
          <w:p w14:paraId="067FCBF9" w14:textId="1C511068" w:rsidR="00747D51" w:rsidRDefault="00747D51" w:rsidP="00747D51">
            <w:pPr>
              <w:ind w:left="0" w:firstLine="0"/>
              <w:rPr>
                <w:rFonts w:ascii="Arial" w:hAnsi="Arial" w:cs="Arial"/>
                <w:sz w:val="22"/>
                <w:szCs w:val="28"/>
              </w:rPr>
            </w:pPr>
            <w:r>
              <w:rPr>
                <w:rFonts w:ascii="Arial" w:hAnsi="Arial" w:cs="Arial"/>
                <w:sz w:val="22"/>
                <w:szCs w:val="28"/>
              </w:rPr>
              <w:t>To hear any update from Tove football club</w:t>
            </w:r>
          </w:p>
        </w:tc>
        <w:tc>
          <w:tcPr>
            <w:tcW w:w="3125" w:type="dxa"/>
          </w:tcPr>
          <w:p w14:paraId="6FC0D2D1" w14:textId="33EEDC7B" w:rsidR="00D60405" w:rsidRPr="007C339A" w:rsidRDefault="009A2EEC" w:rsidP="00747D51">
            <w:pPr>
              <w:ind w:left="0" w:firstLine="0"/>
              <w:rPr>
                <w:rFonts w:ascii="Arial" w:hAnsi="Arial" w:cs="Arial"/>
                <w:sz w:val="22"/>
                <w:szCs w:val="28"/>
              </w:rPr>
            </w:pPr>
            <w:r>
              <w:rPr>
                <w:rFonts w:ascii="Arial" w:hAnsi="Arial" w:cs="Arial"/>
                <w:sz w:val="22"/>
                <w:szCs w:val="28"/>
              </w:rPr>
              <w:t>Cllr Richardson has received a phone number for enquiring about the power for the new defib at the church</w:t>
            </w:r>
            <w:r w:rsidR="00D60405">
              <w:rPr>
                <w:rFonts w:ascii="Arial" w:hAnsi="Arial" w:cs="Arial"/>
                <w:sz w:val="22"/>
                <w:szCs w:val="28"/>
              </w:rPr>
              <w:t>. The clerk to pass this on to Tove.</w:t>
            </w:r>
            <w:r>
              <w:rPr>
                <w:rFonts w:ascii="Arial" w:hAnsi="Arial" w:cs="Arial"/>
                <w:sz w:val="22"/>
                <w:szCs w:val="28"/>
              </w:rPr>
              <w:t xml:space="preserve"> Chris Dooley </w:t>
            </w:r>
            <w:r w:rsidR="00D60405">
              <w:rPr>
                <w:rFonts w:ascii="Arial" w:hAnsi="Arial" w:cs="Arial"/>
                <w:sz w:val="22"/>
                <w:szCs w:val="28"/>
              </w:rPr>
              <w:t xml:space="preserve">01604 </w:t>
            </w:r>
            <w:r>
              <w:rPr>
                <w:rFonts w:ascii="Arial" w:hAnsi="Arial" w:cs="Arial"/>
                <w:sz w:val="22"/>
                <w:szCs w:val="28"/>
              </w:rPr>
              <w:t>861972.</w:t>
            </w:r>
          </w:p>
        </w:tc>
      </w:tr>
    </w:tbl>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39EFF56D" w:rsidR="00A82515" w:rsidRPr="00A82515" w:rsidRDefault="00A82515" w:rsidP="000F2097">
            <w:pPr>
              <w:tabs>
                <w:tab w:val="left" w:pos="1418"/>
              </w:tabs>
              <w:ind w:left="0" w:firstLine="0"/>
              <w:contextualSpacing/>
              <w:rPr>
                <w:rFonts w:ascii="Arial" w:hAnsi="Arial" w:cs="Arial"/>
                <w:b/>
                <w:szCs w:val="22"/>
              </w:rPr>
            </w:pPr>
            <w:r w:rsidRPr="00A82515">
              <w:rPr>
                <w:rFonts w:ascii="Arial" w:hAnsi="Arial" w:cs="Arial"/>
                <w:b/>
                <w:szCs w:val="22"/>
              </w:rPr>
              <w:t>21/0</w:t>
            </w:r>
            <w:r w:rsidR="00320C94">
              <w:rPr>
                <w:rFonts w:ascii="Arial" w:hAnsi="Arial" w:cs="Arial"/>
                <w:b/>
                <w:szCs w:val="22"/>
              </w:rPr>
              <w:t>36</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F53864">
            <w:pPr>
              <w:pStyle w:val="ListParagraph"/>
              <w:numPr>
                <w:ilvl w:val="0"/>
                <w:numId w:val="7"/>
              </w:numPr>
              <w:tabs>
                <w:tab w:val="left" w:pos="1418"/>
              </w:tabs>
              <w:contextualSpacing/>
              <w:rPr>
                <w:rFonts w:ascii="Arial" w:hAnsi="Arial" w:cs="Arial"/>
                <w:b/>
                <w:szCs w:val="22"/>
              </w:rPr>
            </w:pPr>
            <w:r w:rsidRPr="00A82515">
              <w:rPr>
                <w:rFonts w:ascii="Arial" w:hAnsi="Arial" w:cs="Arial"/>
                <w:b/>
                <w:szCs w:val="22"/>
              </w:rPr>
              <w:t>To receive weekly inspection sheets and agree any actions</w:t>
            </w:r>
          </w:p>
          <w:p w14:paraId="155293FC" w14:textId="13DB4C27" w:rsidR="004D169B" w:rsidRDefault="002F0F03" w:rsidP="00F53864">
            <w:pPr>
              <w:pStyle w:val="ListParagraph"/>
              <w:numPr>
                <w:ilvl w:val="0"/>
                <w:numId w:val="7"/>
              </w:numPr>
              <w:tabs>
                <w:tab w:val="left" w:pos="1418"/>
              </w:tabs>
              <w:contextualSpacing/>
              <w:rPr>
                <w:rFonts w:ascii="Arial" w:hAnsi="Arial" w:cs="Arial"/>
                <w:bCs/>
                <w:szCs w:val="22"/>
              </w:rPr>
            </w:pPr>
            <w:r>
              <w:rPr>
                <w:rFonts w:ascii="Arial" w:hAnsi="Arial" w:cs="Arial"/>
                <w:bCs/>
                <w:szCs w:val="22"/>
              </w:rPr>
              <w:t>Inspection sheets were received by the clerk</w:t>
            </w:r>
          </w:p>
          <w:p w14:paraId="5F0538F3" w14:textId="1BFEAF30" w:rsidR="00BB1E64" w:rsidRDefault="00BB1E64" w:rsidP="00F53864">
            <w:pPr>
              <w:pStyle w:val="ListParagraph"/>
              <w:numPr>
                <w:ilvl w:val="0"/>
                <w:numId w:val="7"/>
              </w:numPr>
              <w:tabs>
                <w:tab w:val="left" w:pos="1418"/>
              </w:tabs>
              <w:contextualSpacing/>
              <w:rPr>
                <w:rFonts w:ascii="Arial" w:hAnsi="Arial" w:cs="Arial"/>
                <w:bCs/>
                <w:szCs w:val="22"/>
              </w:rPr>
            </w:pPr>
            <w:r>
              <w:rPr>
                <w:rFonts w:ascii="Arial" w:hAnsi="Arial" w:cs="Arial"/>
                <w:bCs/>
                <w:szCs w:val="22"/>
              </w:rPr>
              <w:t xml:space="preserve">The clerk to add a note in Grass asking if anyone could provide a quote </w:t>
            </w:r>
          </w:p>
          <w:p w14:paraId="2F5D69C4" w14:textId="738AF12E" w:rsidR="00F53864" w:rsidRPr="00F53864" w:rsidRDefault="00F53864" w:rsidP="00F53864">
            <w:pPr>
              <w:tabs>
                <w:tab w:val="left" w:pos="1418"/>
              </w:tabs>
              <w:ind w:left="1494" w:firstLine="0"/>
              <w:contextualSpacing/>
              <w:rPr>
                <w:rFonts w:ascii="Arial" w:hAnsi="Arial" w:cs="Arial"/>
                <w:bCs/>
                <w:szCs w:val="22"/>
              </w:rPr>
            </w:pPr>
          </w:p>
        </w:tc>
      </w:tr>
      <w:tr w:rsidR="00F53864" w:rsidRPr="00A82515" w14:paraId="48A1A8DF" w14:textId="77777777" w:rsidTr="00A82515">
        <w:tc>
          <w:tcPr>
            <w:tcW w:w="988" w:type="dxa"/>
          </w:tcPr>
          <w:p w14:paraId="2909F452" w14:textId="77777777" w:rsidR="00F53864" w:rsidRPr="00A82515" w:rsidRDefault="00F53864" w:rsidP="000F2097">
            <w:pPr>
              <w:tabs>
                <w:tab w:val="left" w:pos="1418"/>
              </w:tabs>
              <w:ind w:left="0" w:firstLine="0"/>
              <w:contextualSpacing/>
              <w:rPr>
                <w:rFonts w:ascii="Arial" w:hAnsi="Arial" w:cs="Arial"/>
                <w:b/>
                <w:szCs w:val="22"/>
              </w:rPr>
            </w:pPr>
          </w:p>
        </w:tc>
        <w:tc>
          <w:tcPr>
            <w:tcW w:w="8980" w:type="dxa"/>
          </w:tcPr>
          <w:p w14:paraId="7DEEAE4D" w14:textId="77777777" w:rsidR="00F53864" w:rsidRPr="00A82515" w:rsidRDefault="00F53864" w:rsidP="00A82515">
            <w:pPr>
              <w:tabs>
                <w:tab w:val="left" w:pos="1418"/>
              </w:tabs>
              <w:ind w:left="0" w:firstLine="0"/>
              <w:contextualSpacing/>
              <w:rPr>
                <w:rFonts w:ascii="Arial" w:hAnsi="Arial" w:cs="Arial"/>
                <w:b/>
                <w:szCs w:val="22"/>
              </w:rPr>
            </w:pP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4FD7F36D" w:rsidR="00A82515" w:rsidRPr="00A82515" w:rsidRDefault="00687A0E" w:rsidP="00687A0E">
            <w:pPr>
              <w:ind w:left="0" w:firstLine="0"/>
              <w:rPr>
                <w:rFonts w:ascii="Arial" w:hAnsi="Arial" w:cs="Arial"/>
                <w:b/>
                <w:szCs w:val="22"/>
              </w:rPr>
            </w:pPr>
            <w:r>
              <w:rPr>
                <w:rFonts w:ascii="Arial" w:hAnsi="Arial" w:cs="Arial"/>
                <w:b/>
                <w:szCs w:val="22"/>
              </w:rPr>
              <w:t>21/0</w:t>
            </w:r>
            <w:r w:rsidR="00320C94">
              <w:rPr>
                <w:rFonts w:ascii="Arial" w:hAnsi="Arial" w:cs="Arial"/>
                <w:b/>
                <w:szCs w:val="22"/>
              </w:rPr>
              <w:t>37</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5823768B" w14:textId="578A5E51" w:rsidR="00F53864" w:rsidRDefault="00F53864" w:rsidP="00F53864">
            <w:pPr>
              <w:pStyle w:val="ListParagraph"/>
              <w:numPr>
                <w:ilvl w:val="0"/>
                <w:numId w:val="2"/>
              </w:numPr>
              <w:ind w:firstLine="414"/>
              <w:rPr>
                <w:rFonts w:ascii="Arial" w:hAnsi="Arial" w:cs="Arial"/>
                <w:b/>
                <w:szCs w:val="22"/>
              </w:rPr>
            </w:pPr>
            <w:r>
              <w:rPr>
                <w:rFonts w:ascii="Arial" w:hAnsi="Arial" w:cs="Arial"/>
                <w:b/>
                <w:szCs w:val="22"/>
              </w:rPr>
              <w:t xml:space="preserve">Account Balances (as at </w:t>
            </w:r>
            <w:r w:rsidR="00747D51">
              <w:rPr>
                <w:rFonts w:ascii="Arial" w:hAnsi="Arial" w:cs="Arial"/>
                <w:b/>
                <w:szCs w:val="22"/>
              </w:rPr>
              <w:t>30</w:t>
            </w:r>
            <w:r>
              <w:rPr>
                <w:rFonts w:ascii="Arial" w:hAnsi="Arial" w:cs="Arial"/>
                <w:b/>
                <w:szCs w:val="22"/>
              </w:rPr>
              <w:t xml:space="preserve"> </w:t>
            </w:r>
            <w:r w:rsidR="00747D51">
              <w:rPr>
                <w:rFonts w:ascii="Arial" w:hAnsi="Arial" w:cs="Arial"/>
                <w:b/>
                <w:szCs w:val="22"/>
              </w:rPr>
              <w:t>June</w:t>
            </w:r>
            <w:r>
              <w:rPr>
                <w:rFonts w:ascii="Arial" w:hAnsi="Arial" w:cs="Arial"/>
                <w:b/>
                <w:szCs w:val="22"/>
              </w:rPr>
              <w:t xml:space="preserve"> 2022):</w:t>
            </w:r>
          </w:p>
          <w:p w14:paraId="63878D02" w14:textId="77777777" w:rsidR="00F53864" w:rsidRDefault="00F53864" w:rsidP="00F53864">
            <w:pPr>
              <w:rPr>
                <w:rFonts w:ascii="Arial" w:hAnsi="Arial" w:cs="Arial"/>
                <w:b/>
                <w:szCs w:val="22"/>
              </w:rPr>
            </w:pPr>
          </w:p>
          <w:p w14:paraId="62396FC0" w14:textId="77777777" w:rsidR="00F53864" w:rsidRPr="00C33BA6" w:rsidRDefault="00F53864" w:rsidP="00F53864">
            <w:pPr>
              <w:ind w:left="1440" w:firstLine="0"/>
              <w:rPr>
                <w:rFonts w:ascii="Arial" w:hAnsi="Arial" w:cs="Arial"/>
                <w:b/>
                <w:szCs w:val="22"/>
              </w:rPr>
            </w:pPr>
            <w:r>
              <w:rPr>
                <w:rFonts w:ascii="Arial" w:hAnsi="Arial" w:cs="Arial"/>
                <w:b/>
                <w:szCs w:val="22"/>
              </w:rPr>
              <w:t xml:space="preserve">Account: 61035150 - </w:t>
            </w:r>
            <w:r w:rsidRPr="00C33BA6">
              <w:rPr>
                <w:rFonts w:ascii="Arial" w:hAnsi="Arial" w:cs="Arial"/>
                <w:b/>
                <w:szCs w:val="22"/>
              </w:rPr>
              <w:t>£</w:t>
            </w:r>
            <w:r>
              <w:rPr>
                <w:rFonts w:ascii="Arial" w:hAnsi="Arial" w:cs="Arial"/>
                <w:b/>
                <w:szCs w:val="22"/>
              </w:rPr>
              <w:t>13,513.59</w:t>
            </w:r>
          </w:p>
          <w:p w14:paraId="5221B48A" w14:textId="63ACFCB7" w:rsidR="00F17404" w:rsidRPr="00F53864" w:rsidRDefault="00F53864" w:rsidP="00F53864">
            <w:pPr>
              <w:ind w:left="1440" w:firstLine="0"/>
              <w:rPr>
                <w:rFonts w:ascii="Arial" w:hAnsi="Arial" w:cs="Arial"/>
                <w:b/>
                <w:szCs w:val="22"/>
              </w:rPr>
            </w:pPr>
            <w:r w:rsidRPr="00C33BA6">
              <w:rPr>
                <w:rFonts w:ascii="Arial" w:hAnsi="Arial" w:cs="Arial"/>
                <w:b/>
                <w:szCs w:val="22"/>
              </w:rPr>
              <w:t>Account: 41265695 - £</w:t>
            </w:r>
            <w:r>
              <w:rPr>
                <w:rFonts w:ascii="Arial" w:hAnsi="Arial" w:cs="Arial"/>
                <w:b/>
                <w:szCs w:val="22"/>
              </w:rPr>
              <w:t>10,045.10</w:t>
            </w:r>
          </w:p>
          <w:p w14:paraId="3AAE3465" w14:textId="7217F87B" w:rsidR="00A82515" w:rsidRPr="00A82515" w:rsidRDefault="00A82515" w:rsidP="00F17404">
            <w:pPr>
              <w:pStyle w:val="ListParagraph"/>
              <w:ind w:left="2160"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5681A20" w:rsidR="00A82515" w:rsidRPr="00F17404" w:rsidRDefault="00A82515" w:rsidP="00F17404">
            <w:pPr>
              <w:ind w:left="0" w:firstLine="0"/>
              <w:rPr>
                <w:rFonts w:ascii="Arial" w:hAnsi="Arial" w:cs="Arial"/>
                <w:b/>
                <w:szCs w:val="22"/>
              </w:rPr>
            </w:pPr>
          </w:p>
        </w:tc>
      </w:tr>
    </w:tbl>
    <w:p w14:paraId="32129E13" w14:textId="7B4B9411" w:rsidR="006377CD" w:rsidRDefault="006377CD" w:rsidP="006377CD">
      <w:pPr>
        <w:pStyle w:val="ListParagraph"/>
        <w:ind w:left="2160" w:firstLine="0"/>
        <w:rPr>
          <w:rFonts w:ascii="Arial" w:hAnsi="Arial" w:cs="Arial"/>
          <w:b/>
          <w:szCs w:val="22"/>
        </w:rPr>
      </w:pPr>
    </w:p>
    <w:p w14:paraId="1D7C4FEE" w14:textId="3E955044" w:rsidR="00F17404" w:rsidRDefault="00F17404" w:rsidP="00F17404">
      <w:pPr>
        <w:pStyle w:val="ListParagraph"/>
        <w:numPr>
          <w:ilvl w:val="0"/>
          <w:numId w:val="2"/>
        </w:numPr>
        <w:rPr>
          <w:rFonts w:ascii="Arial" w:hAnsi="Arial" w:cs="Arial"/>
          <w:b/>
          <w:szCs w:val="22"/>
        </w:rPr>
      </w:pPr>
      <w:r w:rsidRPr="00F17404">
        <w:rPr>
          <w:rFonts w:ascii="Arial" w:hAnsi="Arial" w:cs="Arial"/>
          <w:b/>
          <w:szCs w:val="22"/>
        </w:rPr>
        <w:t>To resolve to pay the following outstanding accounts:</w:t>
      </w:r>
    </w:p>
    <w:p w14:paraId="01350BC9" w14:textId="42BAF09E" w:rsidR="00F53864" w:rsidRDefault="00F53864" w:rsidP="00F53864">
      <w:pPr>
        <w:rPr>
          <w:rFonts w:ascii="Arial" w:hAnsi="Arial" w:cs="Arial"/>
          <w:b/>
          <w:szCs w:val="22"/>
        </w:rPr>
      </w:pPr>
    </w:p>
    <w:tbl>
      <w:tblPr>
        <w:tblStyle w:val="TableGrid"/>
        <w:tblW w:w="0" w:type="auto"/>
        <w:tblInd w:w="360" w:type="dxa"/>
        <w:tblLook w:val="04A0" w:firstRow="1" w:lastRow="0" w:firstColumn="1" w:lastColumn="0" w:noHBand="0" w:noVBand="1"/>
      </w:tblPr>
      <w:tblGrid>
        <w:gridCol w:w="1998"/>
        <w:gridCol w:w="2517"/>
        <w:gridCol w:w="1376"/>
        <w:gridCol w:w="1084"/>
        <w:gridCol w:w="1267"/>
        <w:gridCol w:w="1366"/>
      </w:tblGrid>
      <w:tr w:rsidR="00F53864" w14:paraId="39320AE1" w14:textId="77777777" w:rsidTr="006A29F2">
        <w:tc>
          <w:tcPr>
            <w:tcW w:w="1998" w:type="dxa"/>
          </w:tcPr>
          <w:p w14:paraId="5DEAD358" w14:textId="77777777" w:rsidR="00F53864" w:rsidRDefault="00F53864" w:rsidP="006A29F2">
            <w:pPr>
              <w:ind w:left="0" w:firstLine="0"/>
              <w:contextualSpacing/>
              <w:rPr>
                <w:rFonts w:ascii="Arial" w:hAnsi="Arial" w:cs="Arial"/>
                <w:b/>
                <w:szCs w:val="22"/>
              </w:rPr>
            </w:pPr>
            <w:r>
              <w:rPr>
                <w:rFonts w:ascii="Arial" w:hAnsi="Arial" w:cs="Arial"/>
                <w:b/>
                <w:szCs w:val="22"/>
              </w:rPr>
              <w:t>Payee</w:t>
            </w:r>
          </w:p>
        </w:tc>
        <w:tc>
          <w:tcPr>
            <w:tcW w:w="2517" w:type="dxa"/>
          </w:tcPr>
          <w:p w14:paraId="14BAC3D8" w14:textId="77777777" w:rsidR="00F53864" w:rsidRDefault="00F53864" w:rsidP="006A29F2">
            <w:pPr>
              <w:ind w:left="0" w:firstLine="0"/>
              <w:contextualSpacing/>
              <w:rPr>
                <w:rFonts w:ascii="Arial" w:hAnsi="Arial" w:cs="Arial"/>
                <w:b/>
                <w:szCs w:val="22"/>
              </w:rPr>
            </w:pPr>
            <w:r>
              <w:rPr>
                <w:rFonts w:ascii="Arial" w:hAnsi="Arial" w:cs="Arial"/>
                <w:b/>
                <w:szCs w:val="22"/>
              </w:rPr>
              <w:t>Goods/Services</w:t>
            </w:r>
          </w:p>
        </w:tc>
        <w:tc>
          <w:tcPr>
            <w:tcW w:w="1376" w:type="dxa"/>
          </w:tcPr>
          <w:p w14:paraId="5BF7E605" w14:textId="77777777" w:rsidR="00F53864" w:rsidRDefault="00F53864" w:rsidP="006A29F2">
            <w:pPr>
              <w:ind w:left="0" w:firstLine="0"/>
              <w:contextualSpacing/>
              <w:rPr>
                <w:rFonts w:ascii="Arial" w:hAnsi="Arial" w:cs="Arial"/>
                <w:b/>
                <w:szCs w:val="22"/>
              </w:rPr>
            </w:pPr>
            <w:r>
              <w:rPr>
                <w:rFonts w:ascii="Arial" w:hAnsi="Arial" w:cs="Arial"/>
                <w:b/>
                <w:szCs w:val="22"/>
              </w:rPr>
              <w:t>Net £</w:t>
            </w:r>
          </w:p>
        </w:tc>
        <w:tc>
          <w:tcPr>
            <w:tcW w:w="1084" w:type="dxa"/>
          </w:tcPr>
          <w:p w14:paraId="504042A1" w14:textId="77777777" w:rsidR="00F53864" w:rsidRDefault="00F53864" w:rsidP="006A29F2">
            <w:pPr>
              <w:ind w:left="0" w:firstLine="0"/>
              <w:contextualSpacing/>
              <w:rPr>
                <w:rFonts w:ascii="Arial" w:hAnsi="Arial" w:cs="Arial"/>
                <w:b/>
                <w:szCs w:val="22"/>
              </w:rPr>
            </w:pPr>
            <w:r>
              <w:rPr>
                <w:rFonts w:ascii="Arial" w:hAnsi="Arial" w:cs="Arial"/>
                <w:b/>
                <w:szCs w:val="22"/>
              </w:rPr>
              <w:t>VAT £</w:t>
            </w:r>
          </w:p>
        </w:tc>
        <w:tc>
          <w:tcPr>
            <w:tcW w:w="1267" w:type="dxa"/>
          </w:tcPr>
          <w:p w14:paraId="4C48FB25" w14:textId="77777777" w:rsidR="00F53864" w:rsidRDefault="00F53864" w:rsidP="006A29F2">
            <w:pPr>
              <w:ind w:left="0" w:firstLine="0"/>
              <w:contextualSpacing/>
              <w:rPr>
                <w:rFonts w:ascii="Arial" w:hAnsi="Arial" w:cs="Arial"/>
                <w:b/>
                <w:szCs w:val="22"/>
              </w:rPr>
            </w:pPr>
            <w:r>
              <w:rPr>
                <w:rFonts w:ascii="Arial" w:hAnsi="Arial" w:cs="Arial"/>
                <w:b/>
                <w:szCs w:val="22"/>
              </w:rPr>
              <w:t>Gross £</w:t>
            </w:r>
          </w:p>
        </w:tc>
        <w:tc>
          <w:tcPr>
            <w:tcW w:w="1366" w:type="dxa"/>
          </w:tcPr>
          <w:p w14:paraId="26D7A06C" w14:textId="77777777" w:rsidR="00F53864" w:rsidRDefault="00F53864" w:rsidP="006A29F2">
            <w:pPr>
              <w:ind w:left="0" w:firstLine="0"/>
              <w:contextualSpacing/>
              <w:rPr>
                <w:rFonts w:ascii="Arial" w:hAnsi="Arial" w:cs="Arial"/>
                <w:b/>
                <w:szCs w:val="22"/>
              </w:rPr>
            </w:pPr>
            <w:r>
              <w:rPr>
                <w:rFonts w:ascii="Arial" w:hAnsi="Arial" w:cs="Arial"/>
                <w:b/>
                <w:szCs w:val="22"/>
              </w:rPr>
              <w:t>Cheque number</w:t>
            </w:r>
          </w:p>
        </w:tc>
      </w:tr>
      <w:tr w:rsidR="00320C94" w14:paraId="708D311A" w14:textId="77777777" w:rsidTr="006A29F2">
        <w:tc>
          <w:tcPr>
            <w:tcW w:w="1998" w:type="dxa"/>
          </w:tcPr>
          <w:p w14:paraId="4FD823B1" w14:textId="1A217848" w:rsidR="00320C94" w:rsidRDefault="00320C94" w:rsidP="00320C94">
            <w:pPr>
              <w:ind w:left="0" w:firstLine="0"/>
              <w:contextualSpacing/>
              <w:rPr>
                <w:rFonts w:ascii="Arial" w:hAnsi="Arial" w:cs="Arial"/>
                <w:b/>
                <w:szCs w:val="22"/>
              </w:rPr>
            </w:pPr>
            <w:r>
              <w:rPr>
                <w:rFonts w:ascii="Arial" w:hAnsi="Arial" w:cs="Arial"/>
                <w:b/>
                <w:szCs w:val="22"/>
              </w:rPr>
              <w:t>NJ Blackwell</w:t>
            </w:r>
          </w:p>
        </w:tc>
        <w:tc>
          <w:tcPr>
            <w:tcW w:w="2517" w:type="dxa"/>
          </w:tcPr>
          <w:p w14:paraId="31DE21DB" w14:textId="315436F0" w:rsidR="00320C94" w:rsidRDefault="00320C94" w:rsidP="00320C94">
            <w:pPr>
              <w:ind w:left="0" w:firstLine="0"/>
              <w:contextualSpacing/>
              <w:rPr>
                <w:rFonts w:ascii="Arial" w:hAnsi="Arial" w:cs="Arial"/>
                <w:b/>
                <w:szCs w:val="22"/>
              </w:rPr>
            </w:pPr>
            <w:r>
              <w:rPr>
                <w:rFonts w:ascii="Arial" w:hAnsi="Arial" w:cs="Arial"/>
                <w:b/>
                <w:szCs w:val="22"/>
              </w:rPr>
              <w:t>Grass Cutting</w:t>
            </w:r>
          </w:p>
        </w:tc>
        <w:tc>
          <w:tcPr>
            <w:tcW w:w="1376" w:type="dxa"/>
          </w:tcPr>
          <w:p w14:paraId="31C59F42" w14:textId="1960152B" w:rsidR="00320C94" w:rsidRDefault="00320C94" w:rsidP="00320C94">
            <w:pPr>
              <w:ind w:left="0" w:firstLine="0"/>
              <w:contextualSpacing/>
              <w:rPr>
                <w:rFonts w:ascii="Arial" w:hAnsi="Arial" w:cs="Arial"/>
                <w:b/>
                <w:szCs w:val="22"/>
              </w:rPr>
            </w:pPr>
            <w:r>
              <w:rPr>
                <w:rFonts w:ascii="Arial" w:hAnsi="Arial" w:cs="Arial"/>
                <w:b/>
                <w:szCs w:val="22"/>
              </w:rPr>
              <w:t>£359</w:t>
            </w:r>
            <w:r w:rsidR="00DB44D4">
              <w:rPr>
                <w:rFonts w:ascii="Arial" w:hAnsi="Arial" w:cs="Arial"/>
                <w:b/>
                <w:szCs w:val="22"/>
              </w:rPr>
              <w:t>.00</w:t>
            </w:r>
          </w:p>
        </w:tc>
        <w:tc>
          <w:tcPr>
            <w:tcW w:w="1084" w:type="dxa"/>
          </w:tcPr>
          <w:p w14:paraId="057B7282" w14:textId="773C2E2F" w:rsidR="00320C94" w:rsidRDefault="00320C94" w:rsidP="00320C94">
            <w:pPr>
              <w:ind w:left="0" w:firstLine="0"/>
              <w:contextualSpacing/>
              <w:rPr>
                <w:rFonts w:ascii="Arial" w:hAnsi="Arial" w:cs="Arial"/>
                <w:b/>
                <w:szCs w:val="22"/>
              </w:rPr>
            </w:pPr>
            <w:r>
              <w:rPr>
                <w:rFonts w:ascii="Arial" w:hAnsi="Arial" w:cs="Arial"/>
                <w:b/>
                <w:szCs w:val="22"/>
              </w:rPr>
              <w:t>£71.80</w:t>
            </w:r>
          </w:p>
        </w:tc>
        <w:tc>
          <w:tcPr>
            <w:tcW w:w="1267" w:type="dxa"/>
          </w:tcPr>
          <w:p w14:paraId="6BE49C4C" w14:textId="456EDE33" w:rsidR="00320C94" w:rsidRDefault="00320C94" w:rsidP="00320C94">
            <w:pPr>
              <w:ind w:left="0" w:firstLine="0"/>
              <w:contextualSpacing/>
              <w:rPr>
                <w:rFonts w:ascii="Arial" w:hAnsi="Arial" w:cs="Arial"/>
                <w:b/>
                <w:szCs w:val="22"/>
              </w:rPr>
            </w:pPr>
            <w:r>
              <w:rPr>
                <w:rFonts w:ascii="Arial" w:hAnsi="Arial" w:cs="Arial"/>
                <w:b/>
                <w:szCs w:val="22"/>
              </w:rPr>
              <w:t>£430.80</w:t>
            </w:r>
          </w:p>
        </w:tc>
        <w:tc>
          <w:tcPr>
            <w:tcW w:w="1366" w:type="dxa"/>
          </w:tcPr>
          <w:p w14:paraId="3C4CFCDB" w14:textId="77777777" w:rsidR="00320C94" w:rsidRDefault="00320C94" w:rsidP="00320C94">
            <w:pPr>
              <w:ind w:left="0" w:firstLine="0"/>
              <w:contextualSpacing/>
              <w:rPr>
                <w:rFonts w:ascii="Arial" w:hAnsi="Arial" w:cs="Arial"/>
                <w:b/>
                <w:szCs w:val="22"/>
              </w:rPr>
            </w:pPr>
          </w:p>
        </w:tc>
      </w:tr>
      <w:tr w:rsidR="00320C94" w14:paraId="28E6D26A" w14:textId="77777777" w:rsidTr="006A29F2">
        <w:tc>
          <w:tcPr>
            <w:tcW w:w="1998" w:type="dxa"/>
          </w:tcPr>
          <w:p w14:paraId="73A1A096" w14:textId="79A0B96F" w:rsidR="00320C94" w:rsidRDefault="00320C94" w:rsidP="00320C94">
            <w:pPr>
              <w:ind w:left="0" w:firstLine="0"/>
              <w:contextualSpacing/>
              <w:rPr>
                <w:rFonts w:ascii="Arial" w:hAnsi="Arial" w:cs="Arial"/>
                <w:b/>
                <w:szCs w:val="22"/>
              </w:rPr>
            </w:pPr>
            <w:r>
              <w:rPr>
                <w:rFonts w:ascii="Arial" w:hAnsi="Arial" w:cs="Arial"/>
                <w:b/>
                <w:szCs w:val="22"/>
              </w:rPr>
              <w:t>R Damerell</w:t>
            </w:r>
          </w:p>
        </w:tc>
        <w:tc>
          <w:tcPr>
            <w:tcW w:w="2517" w:type="dxa"/>
          </w:tcPr>
          <w:p w14:paraId="1A9A9B4C" w14:textId="0758A302" w:rsidR="00320C94" w:rsidRDefault="00320C94" w:rsidP="00320C94">
            <w:pPr>
              <w:ind w:left="0" w:firstLine="0"/>
              <w:contextualSpacing/>
              <w:rPr>
                <w:rFonts w:ascii="Arial" w:hAnsi="Arial" w:cs="Arial"/>
                <w:b/>
                <w:szCs w:val="22"/>
              </w:rPr>
            </w:pPr>
            <w:r>
              <w:rPr>
                <w:rFonts w:ascii="Arial" w:hAnsi="Arial" w:cs="Arial"/>
                <w:b/>
                <w:szCs w:val="22"/>
              </w:rPr>
              <w:t>Clerk Salary</w:t>
            </w:r>
          </w:p>
        </w:tc>
        <w:tc>
          <w:tcPr>
            <w:tcW w:w="1376" w:type="dxa"/>
          </w:tcPr>
          <w:p w14:paraId="38446F61" w14:textId="2CBFCE74" w:rsidR="00320C94" w:rsidRDefault="00320C94" w:rsidP="00320C94">
            <w:pPr>
              <w:ind w:left="0" w:firstLine="0"/>
              <w:contextualSpacing/>
              <w:rPr>
                <w:rFonts w:ascii="Arial" w:hAnsi="Arial" w:cs="Arial"/>
                <w:b/>
                <w:szCs w:val="22"/>
              </w:rPr>
            </w:pPr>
            <w:r>
              <w:rPr>
                <w:rFonts w:ascii="Arial" w:hAnsi="Arial" w:cs="Arial"/>
                <w:b/>
                <w:szCs w:val="22"/>
              </w:rPr>
              <w:t>£275.62</w:t>
            </w:r>
          </w:p>
        </w:tc>
        <w:tc>
          <w:tcPr>
            <w:tcW w:w="1084" w:type="dxa"/>
          </w:tcPr>
          <w:p w14:paraId="34719BA1" w14:textId="61A45B98" w:rsidR="00320C94" w:rsidRDefault="00320C94" w:rsidP="00320C94">
            <w:pPr>
              <w:ind w:left="0" w:firstLine="0"/>
              <w:contextualSpacing/>
              <w:rPr>
                <w:rFonts w:ascii="Arial" w:hAnsi="Arial" w:cs="Arial"/>
                <w:b/>
                <w:szCs w:val="22"/>
              </w:rPr>
            </w:pPr>
            <w:r>
              <w:rPr>
                <w:rFonts w:ascii="Arial" w:hAnsi="Arial" w:cs="Arial"/>
                <w:b/>
                <w:szCs w:val="22"/>
              </w:rPr>
              <w:t>£0.00</w:t>
            </w:r>
          </w:p>
        </w:tc>
        <w:tc>
          <w:tcPr>
            <w:tcW w:w="1267" w:type="dxa"/>
          </w:tcPr>
          <w:p w14:paraId="056C3C98" w14:textId="2B934DE9" w:rsidR="00320C94" w:rsidRDefault="00320C94" w:rsidP="00320C94">
            <w:pPr>
              <w:ind w:left="0" w:firstLine="0"/>
              <w:contextualSpacing/>
              <w:rPr>
                <w:rFonts w:ascii="Arial" w:hAnsi="Arial" w:cs="Arial"/>
                <w:b/>
                <w:szCs w:val="22"/>
              </w:rPr>
            </w:pPr>
            <w:r>
              <w:rPr>
                <w:rFonts w:ascii="Arial" w:hAnsi="Arial" w:cs="Arial"/>
                <w:b/>
                <w:szCs w:val="22"/>
              </w:rPr>
              <w:t>£275.62</w:t>
            </w:r>
          </w:p>
        </w:tc>
        <w:tc>
          <w:tcPr>
            <w:tcW w:w="1366" w:type="dxa"/>
          </w:tcPr>
          <w:p w14:paraId="245D432D" w14:textId="77777777" w:rsidR="00320C94" w:rsidRDefault="00320C94" w:rsidP="00320C94">
            <w:pPr>
              <w:ind w:left="0" w:firstLine="0"/>
              <w:contextualSpacing/>
              <w:rPr>
                <w:rFonts w:ascii="Arial" w:hAnsi="Arial" w:cs="Arial"/>
                <w:b/>
                <w:szCs w:val="22"/>
              </w:rPr>
            </w:pPr>
          </w:p>
        </w:tc>
      </w:tr>
      <w:tr w:rsidR="00320C94" w14:paraId="177783B6" w14:textId="77777777" w:rsidTr="006A29F2">
        <w:tc>
          <w:tcPr>
            <w:tcW w:w="1998" w:type="dxa"/>
          </w:tcPr>
          <w:p w14:paraId="3A2307C5" w14:textId="78ED33ED" w:rsidR="00320C94" w:rsidRPr="0000515B" w:rsidRDefault="00320C94" w:rsidP="00320C94">
            <w:pPr>
              <w:ind w:left="0" w:firstLine="0"/>
              <w:contextualSpacing/>
              <w:rPr>
                <w:rFonts w:ascii="Arial" w:hAnsi="Arial" w:cs="Arial"/>
                <w:b/>
                <w:szCs w:val="22"/>
              </w:rPr>
            </w:pPr>
            <w:r>
              <w:rPr>
                <w:rFonts w:ascii="Arial" w:hAnsi="Arial" w:cs="Arial"/>
                <w:b/>
                <w:szCs w:val="22"/>
              </w:rPr>
              <w:t>R Damerell</w:t>
            </w:r>
          </w:p>
        </w:tc>
        <w:tc>
          <w:tcPr>
            <w:tcW w:w="2517" w:type="dxa"/>
          </w:tcPr>
          <w:p w14:paraId="6CEDF38B" w14:textId="4D961652" w:rsidR="00320C94" w:rsidRDefault="00320C94" w:rsidP="00320C94">
            <w:pPr>
              <w:ind w:left="0" w:firstLine="0"/>
              <w:contextualSpacing/>
              <w:rPr>
                <w:rFonts w:ascii="Arial" w:hAnsi="Arial" w:cs="Arial"/>
                <w:b/>
                <w:szCs w:val="22"/>
              </w:rPr>
            </w:pPr>
            <w:r>
              <w:rPr>
                <w:rFonts w:ascii="Arial" w:hAnsi="Arial" w:cs="Arial"/>
                <w:b/>
                <w:szCs w:val="22"/>
              </w:rPr>
              <w:t>Clerk Home Working Allowance</w:t>
            </w:r>
          </w:p>
        </w:tc>
        <w:tc>
          <w:tcPr>
            <w:tcW w:w="1376" w:type="dxa"/>
          </w:tcPr>
          <w:p w14:paraId="7FA519AC" w14:textId="5487ACE3" w:rsidR="00320C94" w:rsidRDefault="00320C94" w:rsidP="00320C94">
            <w:pPr>
              <w:ind w:left="0" w:firstLine="0"/>
              <w:contextualSpacing/>
              <w:rPr>
                <w:rFonts w:ascii="Arial" w:hAnsi="Arial" w:cs="Arial"/>
                <w:b/>
                <w:szCs w:val="22"/>
              </w:rPr>
            </w:pPr>
            <w:r>
              <w:rPr>
                <w:rFonts w:ascii="Arial" w:hAnsi="Arial" w:cs="Arial"/>
                <w:b/>
                <w:szCs w:val="22"/>
              </w:rPr>
              <w:t>£26.00</w:t>
            </w:r>
          </w:p>
        </w:tc>
        <w:tc>
          <w:tcPr>
            <w:tcW w:w="1084" w:type="dxa"/>
          </w:tcPr>
          <w:p w14:paraId="7BD6D730" w14:textId="4F94B17A" w:rsidR="00320C94" w:rsidRDefault="00320C94" w:rsidP="00320C94">
            <w:pPr>
              <w:ind w:left="0" w:firstLine="0"/>
              <w:contextualSpacing/>
              <w:rPr>
                <w:rFonts w:ascii="Arial" w:hAnsi="Arial" w:cs="Arial"/>
                <w:b/>
                <w:szCs w:val="22"/>
              </w:rPr>
            </w:pPr>
            <w:r>
              <w:rPr>
                <w:rFonts w:ascii="Arial" w:hAnsi="Arial" w:cs="Arial"/>
                <w:b/>
                <w:szCs w:val="22"/>
              </w:rPr>
              <w:t>£0.00</w:t>
            </w:r>
          </w:p>
        </w:tc>
        <w:tc>
          <w:tcPr>
            <w:tcW w:w="1267" w:type="dxa"/>
          </w:tcPr>
          <w:p w14:paraId="7C0A4871" w14:textId="67A07521" w:rsidR="00320C94" w:rsidRDefault="00320C94" w:rsidP="00320C94">
            <w:pPr>
              <w:ind w:left="0" w:firstLine="0"/>
              <w:contextualSpacing/>
              <w:rPr>
                <w:rFonts w:ascii="Arial" w:hAnsi="Arial" w:cs="Arial"/>
                <w:b/>
                <w:szCs w:val="22"/>
              </w:rPr>
            </w:pPr>
            <w:r>
              <w:rPr>
                <w:rFonts w:ascii="Arial" w:hAnsi="Arial" w:cs="Arial"/>
                <w:b/>
                <w:szCs w:val="22"/>
              </w:rPr>
              <w:t>26.00</w:t>
            </w:r>
          </w:p>
        </w:tc>
        <w:tc>
          <w:tcPr>
            <w:tcW w:w="1366" w:type="dxa"/>
          </w:tcPr>
          <w:p w14:paraId="318A0891" w14:textId="77777777" w:rsidR="00320C94" w:rsidRDefault="00320C94" w:rsidP="00320C94">
            <w:pPr>
              <w:ind w:left="0" w:firstLine="0"/>
              <w:contextualSpacing/>
              <w:rPr>
                <w:rFonts w:ascii="Arial" w:hAnsi="Arial" w:cs="Arial"/>
                <w:b/>
                <w:szCs w:val="22"/>
              </w:rPr>
            </w:pPr>
          </w:p>
        </w:tc>
      </w:tr>
      <w:tr w:rsidR="00320C94" w14:paraId="320AF8DA" w14:textId="77777777" w:rsidTr="006A29F2">
        <w:tc>
          <w:tcPr>
            <w:tcW w:w="1998" w:type="dxa"/>
          </w:tcPr>
          <w:p w14:paraId="5F049935" w14:textId="07025D6F" w:rsidR="00320C94" w:rsidRPr="0000515B" w:rsidRDefault="00320C94" w:rsidP="00320C94">
            <w:pPr>
              <w:ind w:left="0" w:firstLine="0"/>
              <w:contextualSpacing/>
              <w:rPr>
                <w:rFonts w:ascii="Arial" w:hAnsi="Arial" w:cs="Arial"/>
                <w:b/>
                <w:szCs w:val="22"/>
              </w:rPr>
            </w:pPr>
            <w:r>
              <w:rPr>
                <w:rFonts w:ascii="Arial" w:hAnsi="Arial" w:cs="Arial"/>
                <w:b/>
                <w:szCs w:val="22"/>
              </w:rPr>
              <w:t>David Blagrove Trust</w:t>
            </w:r>
          </w:p>
        </w:tc>
        <w:tc>
          <w:tcPr>
            <w:tcW w:w="2517" w:type="dxa"/>
          </w:tcPr>
          <w:p w14:paraId="4E767A04" w14:textId="2EB3671C" w:rsidR="00320C94" w:rsidRDefault="00320C94" w:rsidP="00320C94">
            <w:pPr>
              <w:ind w:left="0" w:firstLine="0"/>
              <w:contextualSpacing/>
              <w:rPr>
                <w:rFonts w:ascii="Arial" w:hAnsi="Arial" w:cs="Arial"/>
                <w:b/>
                <w:szCs w:val="22"/>
              </w:rPr>
            </w:pPr>
            <w:r>
              <w:rPr>
                <w:rFonts w:ascii="Arial" w:hAnsi="Arial" w:cs="Arial"/>
                <w:b/>
                <w:szCs w:val="22"/>
              </w:rPr>
              <w:t>Jubilee Events</w:t>
            </w:r>
          </w:p>
        </w:tc>
        <w:tc>
          <w:tcPr>
            <w:tcW w:w="1376" w:type="dxa"/>
          </w:tcPr>
          <w:p w14:paraId="3233DDA5" w14:textId="2695720B" w:rsidR="00320C94" w:rsidRDefault="00320C94" w:rsidP="00320C94">
            <w:pPr>
              <w:ind w:left="0" w:firstLine="0"/>
              <w:contextualSpacing/>
              <w:rPr>
                <w:rFonts w:ascii="Arial" w:hAnsi="Arial" w:cs="Arial"/>
                <w:b/>
                <w:szCs w:val="22"/>
              </w:rPr>
            </w:pPr>
            <w:r>
              <w:rPr>
                <w:rFonts w:ascii="Arial" w:hAnsi="Arial" w:cs="Arial"/>
                <w:b/>
                <w:szCs w:val="22"/>
              </w:rPr>
              <w:t>£500.00</w:t>
            </w:r>
          </w:p>
        </w:tc>
        <w:tc>
          <w:tcPr>
            <w:tcW w:w="1084" w:type="dxa"/>
          </w:tcPr>
          <w:p w14:paraId="0ACAD5E4" w14:textId="059A0E1F" w:rsidR="00320C94" w:rsidRDefault="00320C94" w:rsidP="00320C94">
            <w:pPr>
              <w:ind w:left="0" w:firstLine="0"/>
              <w:contextualSpacing/>
              <w:rPr>
                <w:rFonts w:ascii="Arial" w:hAnsi="Arial" w:cs="Arial"/>
                <w:b/>
                <w:szCs w:val="22"/>
              </w:rPr>
            </w:pPr>
            <w:r>
              <w:rPr>
                <w:rFonts w:ascii="Arial" w:hAnsi="Arial" w:cs="Arial"/>
                <w:b/>
                <w:szCs w:val="22"/>
              </w:rPr>
              <w:t>£0.00</w:t>
            </w:r>
          </w:p>
        </w:tc>
        <w:tc>
          <w:tcPr>
            <w:tcW w:w="1267" w:type="dxa"/>
          </w:tcPr>
          <w:p w14:paraId="227C423A" w14:textId="2B5A21F9" w:rsidR="00320C94" w:rsidRDefault="00320C94" w:rsidP="00320C94">
            <w:pPr>
              <w:ind w:left="0" w:firstLine="0"/>
              <w:contextualSpacing/>
              <w:rPr>
                <w:rFonts w:ascii="Arial" w:hAnsi="Arial" w:cs="Arial"/>
                <w:b/>
                <w:szCs w:val="22"/>
              </w:rPr>
            </w:pPr>
            <w:r>
              <w:rPr>
                <w:rFonts w:ascii="Arial" w:hAnsi="Arial" w:cs="Arial"/>
                <w:b/>
                <w:szCs w:val="22"/>
              </w:rPr>
              <w:t>£500.00</w:t>
            </w:r>
          </w:p>
        </w:tc>
        <w:tc>
          <w:tcPr>
            <w:tcW w:w="1366" w:type="dxa"/>
          </w:tcPr>
          <w:p w14:paraId="14057FF8" w14:textId="77777777" w:rsidR="00320C94" w:rsidRDefault="00320C94" w:rsidP="00320C94">
            <w:pPr>
              <w:ind w:left="0" w:firstLine="0"/>
              <w:contextualSpacing/>
              <w:rPr>
                <w:rFonts w:ascii="Arial" w:hAnsi="Arial" w:cs="Arial"/>
                <w:b/>
                <w:szCs w:val="22"/>
              </w:rPr>
            </w:pPr>
          </w:p>
        </w:tc>
      </w:tr>
      <w:tr w:rsidR="00320C94" w14:paraId="69151BE7" w14:textId="77777777" w:rsidTr="006A29F2">
        <w:tc>
          <w:tcPr>
            <w:tcW w:w="1998" w:type="dxa"/>
          </w:tcPr>
          <w:p w14:paraId="534524A6" w14:textId="01CCC0F0" w:rsidR="00320C94" w:rsidRPr="0000515B" w:rsidRDefault="00320C94" w:rsidP="00320C94">
            <w:pPr>
              <w:ind w:left="0" w:firstLine="0"/>
              <w:contextualSpacing/>
              <w:rPr>
                <w:rFonts w:ascii="Arial" w:hAnsi="Arial" w:cs="Arial"/>
                <w:b/>
                <w:szCs w:val="22"/>
              </w:rPr>
            </w:pPr>
            <w:r>
              <w:rPr>
                <w:rFonts w:ascii="Arial" w:hAnsi="Arial" w:cs="Arial"/>
                <w:b/>
                <w:szCs w:val="22"/>
              </w:rPr>
              <w:t>Ford &amp; McHugh</w:t>
            </w:r>
          </w:p>
        </w:tc>
        <w:tc>
          <w:tcPr>
            <w:tcW w:w="2517" w:type="dxa"/>
          </w:tcPr>
          <w:p w14:paraId="1E9BD5A4" w14:textId="4E8C5F65" w:rsidR="00320C94" w:rsidRDefault="00320C94" w:rsidP="00320C94">
            <w:pPr>
              <w:ind w:left="0" w:firstLine="0"/>
              <w:contextualSpacing/>
              <w:rPr>
                <w:rFonts w:ascii="Arial" w:hAnsi="Arial" w:cs="Arial"/>
                <w:b/>
                <w:szCs w:val="22"/>
              </w:rPr>
            </w:pPr>
            <w:r>
              <w:rPr>
                <w:rFonts w:ascii="Arial" w:hAnsi="Arial" w:cs="Arial"/>
                <w:b/>
                <w:szCs w:val="22"/>
              </w:rPr>
              <w:t>Street Lamp Maintenance</w:t>
            </w:r>
          </w:p>
        </w:tc>
        <w:tc>
          <w:tcPr>
            <w:tcW w:w="1376" w:type="dxa"/>
          </w:tcPr>
          <w:p w14:paraId="5B5FA62E" w14:textId="22CA8D9C" w:rsidR="00320C94" w:rsidRDefault="00320C94" w:rsidP="00320C94">
            <w:pPr>
              <w:ind w:left="0" w:firstLine="0"/>
              <w:contextualSpacing/>
              <w:rPr>
                <w:rFonts w:ascii="Arial" w:hAnsi="Arial" w:cs="Arial"/>
                <w:b/>
                <w:szCs w:val="22"/>
              </w:rPr>
            </w:pPr>
            <w:r>
              <w:rPr>
                <w:rFonts w:ascii="Arial" w:hAnsi="Arial" w:cs="Arial"/>
                <w:b/>
                <w:szCs w:val="22"/>
              </w:rPr>
              <w:t>£160.00</w:t>
            </w:r>
          </w:p>
        </w:tc>
        <w:tc>
          <w:tcPr>
            <w:tcW w:w="1084" w:type="dxa"/>
          </w:tcPr>
          <w:p w14:paraId="7F7715FD" w14:textId="326F3D18" w:rsidR="00320C94" w:rsidRDefault="00320C94" w:rsidP="00320C94">
            <w:pPr>
              <w:ind w:left="0" w:firstLine="0"/>
              <w:contextualSpacing/>
              <w:rPr>
                <w:rFonts w:ascii="Arial" w:hAnsi="Arial" w:cs="Arial"/>
                <w:b/>
                <w:szCs w:val="22"/>
              </w:rPr>
            </w:pPr>
            <w:r>
              <w:rPr>
                <w:rFonts w:ascii="Arial" w:hAnsi="Arial" w:cs="Arial"/>
                <w:b/>
                <w:szCs w:val="22"/>
              </w:rPr>
              <w:t>£32.00</w:t>
            </w:r>
          </w:p>
        </w:tc>
        <w:tc>
          <w:tcPr>
            <w:tcW w:w="1267" w:type="dxa"/>
          </w:tcPr>
          <w:p w14:paraId="16937E9A" w14:textId="15F49BF1" w:rsidR="00320C94" w:rsidRDefault="00320C94" w:rsidP="00320C94">
            <w:pPr>
              <w:ind w:left="0" w:firstLine="0"/>
              <w:contextualSpacing/>
              <w:rPr>
                <w:rFonts w:ascii="Arial" w:hAnsi="Arial" w:cs="Arial"/>
                <w:b/>
                <w:szCs w:val="22"/>
              </w:rPr>
            </w:pPr>
            <w:r>
              <w:rPr>
                <w:rFonts w:ascii="Arial" w:hAnsi="Arial" w:cs="Arial"/>
                <w:b/>
                <w:szCs w:val="22"/>
              </w:rPr>
              <w:t>£192.00</w:t>
            </w:r>
          </w:p>
        </w:tc>
        <w:tc>
          <w:tcPr>
            <w:tcW w:w="1366" w:type="dxa"/>
          </w:tcPr>
          <w:p w14:paraId="336C9ECE" w14:textId="77777777" w:rsidR="00320C94" w:rsidRDefault="00320C94" w:rsidP="00320C94">
            <w:pPr>
              <w:ind w:left="0" w:firstLine="0"/>
              <w:contextualSpacing/>
              <w:rPr>
                <w:rFonts w:ascii="Arial" w:hAnsi="Arial" w:cs="Arial"/>
                <w:b/>
                <w:szCs w:val="22"/>
              </w:rPr>
            </w:pPr>
          </w:p>
        </w:tc>
      </w:tr>
    </w:tbl>
    <w:p w14:paraId="18ADC853" w14:textId="77777777" w:rsidR="00F53864" w:rsidRPr="00F53864" w:rsidRDefault="00F53864" w:rsidP="00F53864">
      <w:pPr>
        <w:rPr>
          <w:rFonts w:ascii="Arial" w:hAnsi="Arial" w:cs="Arial"/>
          <w:b/>
          <w:szCs w:val="22"/>
        </w:rPr>
      </w:pPr>
    </w:p>
    <w:p w14:paraId="5CF15765" w14:textId="77777777" w:rsidR="00F17404" w:rsidRPr="00F17404" w:rsidRDefault="00F17404" w:rsidP="00F17404">
      <w:pPr>
        <w:pStyle w:val="ListParagraph"/>
        <w:ind w:firstLine="0"/>
        <w:rPr>
          <w:rFonts w:ascii="Arial" w:hAnsi="Arial" w:cs="Arial"/>
          <w:b/>
          <w:szCs w:val="22"/>
        </w:rPr>
      </w:pPr>
    </w:p>
    <w:p w14:paraId="4DF2D274" w14:textId="38E812DB" w:rsidR="008369C1" w:rsidRDefault="004D5A0A" w:rsidP="001F167E">
      <w:pPr>
        <w:ind w:left="0" w:firstLine="0"/>
        <w:rPr>
          <w:rFonts w:ascii="Arial" w:hAnsi="Arial" w:cs="Arial"/>
          <w:bCs/>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320C94">
        <w:rPr>
          <w:rFonts w:ascii="Arial" w:hAnsi="Arial" w:cs="Arial"/>
          <w:b/>
          <w:szCs w:val="28"/>
        </w:rPr>
        <w:t xml:space="preserve">38 </w:t>
      </w:r>
      <w:r w:rsidR="00EC2718">
        <w:rPr>
          <w:rFonts w:ascii="Arial" w:hAnsi="Arial" w:cs="Arial"/>
          <w:b/>
          <w:szCs w:val="28"/>
        </w:rPr>
        <w:t xml:space="preserve">    Any other business</w:t>
      </w:r>
      <w:r w:rsidR="00687A0E">
        <w:rPr>
          <w:rFonts w:ascii="Arial" w:hAnsi="Arial" w:cs="Arial"/>
          <w:b/>
          <w:szCs w:val="28"/>
        </w:rPr>
        <w:t xml:space="preserve"> – </w:t>
      </w:r>
    </w:p>
    <w:p w14:paraId="4BBBC0B6" w14:textId="7CDCF0E3" w:rsidR="00435BD8" w:rsidRDefault="00435BD8" w:rsidP="001F167E">
      <w:pPr>
        <w:ind w:left="0" w:firstLine="0"/>
        <w:rPr>
          <w:rFonts w:ascii="Arial" w:hAnsi="Arial" w:cs="Arial"/>
          <w:bCs/>
          <w:szCs w:val="28"/>
        </w:rPr>
      </w:pPr>
    </w:p>
    <w:p w14:paraId="43122E73" w14:textId="37428A55" w:rsidR="00435BD8" w:rsidRDefault="00BB1E64" w:rsidP="00BB1E64">
      <w:pPr>
        <w:pStyle w:val="ListParagraph"/>
        <w:numPr>
          <w:ilvl w:val="0"/>
          <w:numId w:val="19"/>
        </w:numPr>
        <w:rPr>
          <w:rFonts w:ascii="Arial" w:hAnsi="Arial" w:cs="Arial"/>
          <w:bCs/>
          <w:szCs w:val="28"/>
        </w:rPr>
      </w:pPr>
      <w:r>
        <w:rPr>
          <w:rFonts w:ascii="Arial" w:hAnsi="Arial" w:cs="Arial"/>
          <w:bCs/>
          <w:szCs w:val="28"/>
        </w:rPr>
        <w:t xml:space="preserve">Village Hall </w:t>
      </w:r>
      <w:r w:rsidR="00711095">
        <w:rPr>
          <w:rFonts w:ascii="Arial" w:hAnsi="Arial" w:cs="Arial"/>
          <w:bCs/>
          <w:szCs w:val="28"/>
        </w:rPr>
        <w:t>–</w:t>
      </w:r>
      <w:r>
        <w:rPr>
          <w:rFonts w:ascii="Arial" w:hAnsi="Arial" w:cs="Arial"/>
          <w:bCs/>
          <w:szCs w:val="28"/>
        </w:rPr>
        <w:t xml:space="preserve"> </w:t>
      </w:r>
      <w:r w:rsidR="00711095">
        <w:rPr>
          <w:rFonts w:ascii="Arial" w:hAnsi="Arial" w:cs="Arial"/>
          <w:bCs/>
          <w:szCs w:val="28"/>
        </w:rPr>
        <w:t>To be added to the next agenda to discuss the backdated rent and a donation to the Village hall for a new noticeboard.</w:t>
      </w:r>
    </w:p>
    <w:p w14:paraId="0EC1B041" w14:textId="0EDDDBCD" w:rsidR="00DB44D4" w:rsidRPr="00BB1E64" w:rsidRDefault="00DB44D4" w:rsidP="00BB1E64">
      <w:pPr>
        <w:pStyle w:val="ListParagraph"/>
        <w:numPr>
          <w:ilvl w:val="0"/>
          <w:numId w:val="19"/>
        </w:numPr>
        <w:rPr>
          <w:rFonts w:ascii="Arial" w:hAnsi="Arial" w:cs="Arial"/>
          <w:bCs/>
          <w:szCs w:val="28"/>
        </w:rPr>
      </w:pPr>
      <w:r>
        <w:rPr>
          <w:rFonts w:ascii="Arial" w:hAnsi="Arial" w:cs="Arial"/>
          <w:bCs/>
          <w:szCs w:val="28"/>
        </w:rPr>
        <w:t>The Old Dairy – The clerk to send the Letter to the Old Dairy around concerns over flooding.</w:t>
      </w:r>
    </w:p>
    <w:p w14:paraId="7F8C6585" w14:textId="77777777" w:rsidR="00EC2718" w:rsidRDefault="00EC2718" w:rsidP="001F167E">
      <w:pPr>
        <w:ind w:left="0" w:firstLine="0"/>
        <w:rPr>
          <w:rFonts w:ascii="Arial" w:hAnsi="Arial" w:cs="Arial"/>
          <w:b/>
          <w:szCs w:val="28"/>
        </w:rPr>
      </w:pPr>
    </w:p>
    <w:p w14:paraId="572EC3E9" w14:textId="32A3E697" w:rsidR="00AD3A4D" w:rsidRPr="00A71973" w:rsidRDefault="004D5A0A" w:rsidP="00AD3A4D">
      <w:pPr>
        <w:ind w:left="0" w:firstLine="0"/>
        <w:rPr>
          <w:rFonts w:ascii="Arial" w:hAnsi="Arial" w:cs="Arial"/>
          <w:bCs/>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320C94">
        <w:rPr>
          <w:rFonts w:ascii="Arial" w:hAnsi="Arial" w:cs="Arial"/>
          <w:b/>
          <w:szCs w:val="28"/>
        </w:rPr>
        <w:t>39</w:t>
      </w:r>
      <w:r w:rsidR="00FC2DD0">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AD3A4D">
        <w:rPr>
          <w:rFonts w:ascii="Arial" w:hAnsi="Arial" w:cs="Arial"/>
          <w:b/>
          <w:szCs w:val="28"/>
        </w:rPr>
        <w:t xml:space="preserve">Next meeting </w:t>
      </w:r>
      <w:r w:rsidR="00320C94">
        <w:rPr>
          <w:rFonts w:ascii="Arial" w:hAnsi="Arial" w:cs="Arial"/>
          <w:b/>
          <w:szCs w:val="28"/>
        </w:rPr>
        <w:t>13</w:t>
      </w:r>
      <w:r w:rsidR="00AD3A4D" w:rsidRPr="00CD0FB1">
        <w:rPr>
          <w:rFonts w:ascii="Arial" w:hAnsi="Arial" w:cs="Arial"/>
          <w:b/>
          <w:szCs w:val="28"/>
          <w:vertAlign w:val="superscript"/>
        </w:rPr>
        <w:t>th</w:t>
      </w:r>
      <w:r w:rsidR="00AD3A4D">
        <w:rPr>
          <w:rFonts w:ascii="Arial" w:hAnsi="Arial" w:cs="Arial"/>
          <w:b/>
          <w:szCs w:val="28"/>
        </w:rPr>
        <w:t xml:space="preserve"> </w:t>
      </w:r>
      <w:r w:rsidR="00320C94">
        <w:rPr>
          <w:rFonts w:ascii="Arial" w:hAnsi="Arial" w:cs="Arial"/>
          <w:b/>
          <w:szCs w:val="28"/>
        </w:rPr>
        <w:t>September</w:t>
      </w:r>
      <w:r w:rsidR="00AD3A4D">
        <w:rPr>
          <w:rFonts w:ascii="Arial" w:hAnsi="Arial" w:cs="Arial"/>
          <w:b/>
          <w:szCs w:val="28"/>
        </w:rPr>
        <w:t xml:space="preserve"> 2022. </w:t>
      </w:r>
      <w:r w:rsidR="00AD3A4D" w:rsidRPr="00A71973">
        <w:rPr>
          <w:rFonts w:ascii="Arial" w:hAnsi="Arial" w:cs="Arial"/>
          <w:bCs/>
          <w:szCs w:val="28"/>
        </w:rPr>
        <w:t xml:space="preserve">Any items for the agenda to the Clerk by </w:t>
      </w:r>
      <w:r w:rsidR="00320C94">
        <w:rPr>
          <w:rFonts w:ascii="Arial" w:hAnsi="Arial" w:cs="Arial"/>
          <w:bCs/>
          <w:szCs w:val="28"/>
        </w:rPr>
        <w:t>5</w:t>
      </w:r>
      <w:r w:rsidR="000920A0" w:rsidRPr="000920A0">
        <w:rPr>
          <w:rFonts w:ascii="Arial" w:hAnsi="Arial" w:cs="Arial"/>
          <w:bCs/>
          <w:szCs w:val="28"/>
          <w:vertAlign w:val="superscript"/>
        </w:rPr>
        <w:t>th</w:t>
      </w:r>
      <w:r w:rsidR="000920A0">
        <w:rPr>
          <w:rFonts w:ascii="Arial" w:hAnsi="Arial" w:cs="Arial"/>
          <w:bCs/>
          <w:szCs w:val="28"/>
        </w:rPr>
        <w:t xml:space="preserve"> </w:t>
      </w:r>
      <w:r w:rsidR="00320C94">
        <w:rPr>
          <w:rFonts w:ascii="Arial" w:hAnsi="Arial" w:cs="Arial"/>
          <w:bCs/>
          <w:szCs w:val="28"/>
        </w:rPr>
        <w:t xml:space="preserve">                September</w:t>
      </w:r>
      <w:r w:rsidR="00AD3A4D" w:rsidRPr="00A71973">
        <w:rPr>
          <w:rFonts w:ascii="Arial" w:hAnsi="Arial" w:cs="Arial"/>
          <w:bCs/>
          <w:szCs w:val="28"/>
        </w:rPr>
        <w:t xml:space="preserve"> </w:t>
      </w:r>
      <w:r w:rsidR="00AD3A4D">
        <w:rPr>
          <w:rFonts w:ascii="Arial" w:hAnsi="Arial" w:cs="Arial"/>
          <w:bCs/>
          <w:szCs w:val="28"/>
        </w:rPr>
        <w:t>2022</w:t>
      </w:r>
    </w:p>
    <w:p w14:paraId="63477BDA" w14:textId="381EB33D" w:rsidR="00A60269" w:rsidRDefault="00A60269" w:rsidP="00AD3A4D">
      <w:pPr>
        <w:ind w:left="0" w:firstLine="0"/>
        <w:rPr>
          <w:rFonts w:ascii="Arial" w:hAnsi="Arial" w:cs="Arial"/>
          <w:bCs/>
          <w:szCs w:val="28"/>
        </w:rPr>
      </w:pPr>
    </w:p>
    <w:p w14:paraId="3A91AB73" w14:textId="0E90193A" w:rsidR="00A60269" w:rsidRPr="00A71973" w:rsidRDefault="00A60269" w:rsidP="00687A0E">
      <w:pPr>
        <w:ind w:left="0" w:firstLine="0"/>
        <w:rPr>
          <w:rFonts w:ascii="Arial" w:hAnsi="Arial" w:cs="Arial"/>
          <w:bCs/>
          <w:szCs w:val="28"/>
        </w:rPr>
      </w:pPr>
      <w:r>
        <w:rPr>
          <w:rFonts w:ascii="Arial" w:hAnsi="Arial" w:cs="Arial"/>
          <w:bCs/>
          <w:szCs w:val="28"/>
        </w:rPr>
        <w:t>Meeting closed at 21.</w:t>
      </w:r>
      <w:r w:rsidR="00DB44D4">
        <w:rPr>
          <w:rFonts w:ascii="Arial" w:hAnsi="Arial" w:cs="Arial"/>
          <w:bCs/>
          <w:szCs w:val="28"/>
        </w:rPr>
        <w:t>08</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593C" w14:textId="77777777" w:rsidR="009A31E3" w:rsidRDefault="009A31E3" w:rsidP="003B0037">
      <w:r>
        <w:separator/>
      </w:r>
    </w:p>
  </w:endnote>
  <w:endnote w:type="continuationSeparator" w:id="0">
    <w:p w14:paraId="116B452E" w14:textId="77777777" w:rsidR="009A31E3" w:rsidRDefault="009A31E3"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3870" w14:textId="77777777" w:rsidR="009A31E3" w:rsidRDefault="009A31E3" w:rsidP="003B0037">
      <w:r>
        <w:separator/>
      </w:r>
    </w:p>
  </w:footnote>
  <w:footnote w:type="continuationSeparator" w:id="0">
    <w:p w14:paraId="314B5C0B" w14:textId="77777777" w:rsidR="009A31E3" w:rsidRDefault="009A31E3"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107"/>
    <w:multiLevelType w:val="hybridMultilevel"/>
    <w:tmpl w:val="378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694F"/>
    <w:multiLevelType w:val="hybridMultilevel"/>
    <w:tmpl w:val="5544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F7FE5"/>
    <w:multiLevelType w:val="hybridMultilevel"/>
    <w:tmpl w:val="AE40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A55E8"/>
    <w:multiLevelType w:val="hybridMultilevel"/>
    <w:tmpl w:val="8370F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954A0"/>
    <w:multiLevelType w:val="hybridMultilevel"/>
    <w:tmpl w:val="B48A92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7"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81B0D"/>
    <w:multiLevelType w:val="multilevel"/>
    <w:tmpl w:val="EC0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574EE"/>
    <w:multiLevelType w:val="hybridMultilevel"/>
    <w:tmpl w:val="4BC6470A"/>
    <w:lvl w:ilvl="0" w:tplc="08090015">
      <w:start w:val="1"/>
      <w:numFmt w:val="upp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A64B77"/>
    <w:multiLevelType w:val="hybridMultilevel"/>
    <w:tmpl w:val="A2DA2F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9DD0581"/>
    <w:multiLevelType w:val="hybridMultilevel"/>
    <w:tmpl w:val="A2E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A4576"/>
    <w:multiLevelType w:val="hybridMultilevel"/>
    <w:tmpl w:val="028CF6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76ECD3D6">
      <w:start w:val="1"/>
      <w:numFmt w:val="lowerRoman"/>
      <w:lvlText w:val="%3."/>
      <w:lvlJc w:val="right"/>
      <w:pPr>
        <w:ind w:left="2160" w:hanging="180"/>
      </w:pPr>
      <w:rPr>
        <w:b w:val="0"/>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7C6DE8"/>
    <w:multiLevelType w:val="hybridMultilevel"/>
    <w:tmpl w:val="4D6CAB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9F87D08"/>
    <w:multiLevelType w:val="hybridMultilevel"/>
    <w:tmpl w:val="69DA35B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5" w15:restartNumberingAfterBreak="0">
    <w:nsid w:val="4CCE3708"/>
    <w:multiLevelType w:val="hybridMultilevel"/>
    <w:tmpl w:val="CD80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87C48"/>
    <w:multiLevelType w:val="hybridMultilevel"/>
    <w:tmpl w:val="00BA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36D7A"/>
    <w:multiLevelType w:val="hybridMultilevel"/>
    <w:tmpl w:val="9C74A9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6F7773FE"/>
    <w:multiLevelType w:val="hybridMultilevel"/>
    <w:tmpl w:val="D89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E257F"/>
    <w:multiLevelType w:val="hybridMultilevel"/>
    <w:tmpl w:val="44F0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388501">
    <w:abstractNumId w:val="6"/>
  </w:num>
  <w:num w:numId="2" w16cid:durableId="58409479">
    <w:abstractNumId w:val="12"/>
  </w:num>
  <w:num w:numId="3" w16cid:durableId="531460245">
    <w:abstractNumId w:val="7"/>
  </w:num>
  <w:num w:numId="4" w16cid:durableId="240062153">
    <w:abstractNumId w:val="18"/>
  </w:num>
  <w:num w:numId="5" w16cid:durableId="1751350603">
    <w:abstractNumId w:val="11"/>
  </w:num>
  <w:num w:numId="6" w16cid:durableId="551313121">
    <w:abstractNumId w:val="1"/>
  </w:num>
  <w:num w:numId="7" w16cid:durableId="514459250">
    <w:abstractNumId w:val="17"/>
  </w:num>
  <w:num w:numId="8" w16cid:durableId="451679339">
    <w:abstractNumId w:val="5"/>
  </w:num>
  <w:num w:numId="9" w16cid:durableId="1365904093">
    <w:abstractNumId w:val="16"/>
  </w:num>
  <w:num w:numId="10" w16cid:durableId="1598950092">
    <w:abstractNumId w:val="0"/>
  </w:num>
  <w:num w:numId="11" w16cid:durableId="1202858476">
    <w:abstractNumId w:val="2"/>
  </w:num>
  <w:num w:numId="12" w16cid:durableId="1001394312">
    <w:abstractNumId w:val="9"/>
  </w:num>
  <w:num w:numId="13" w16cid:durableId="332537643">
    <w:abstractNumId w:val="8"/>
  </w:num>
  <w:num w:numId="14" w16cid:durableId="1860388923">
    <w:abstractNumId w:val="3"/>
  </w:num>
  <w:num w:numId="15" w16cid:durableId="1764763431">
    <w:abstractNumId w:val="15"/>
  </w:num>
  <w:num w:numId="16" w16cid:durableId="1539392023">
    <w:abstractNumId w:val="4"/>
  </w:num>
  <w:num w:numId="17" w16cid:durableId="1292513798">
    <w:abstractNumId w:val="14"/>
  </w:num>
  <w:num w:numId="18" w16cid:durableId="2082289910">
    <w:abstractNumId w:val="10"/>
  </w:num>
  <w:num w:numId="19" w16cid:durableId="1450658009">
    <w:abstractNumId w:val="19"/>
  </w:num>
  <w:num w:numId="20" w16cid:durableId="211932553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17047"/>
    <w:rsid w:val="000214B9"/>
    <w:rsid w:val="00022104"/>
    <w:rsid w:val="000223D1"/>
    <w:rsid w:val="00023495"/>
    <w:rsid w:val="00027545"/>
    <w:rsid w:val="00030FA3"/>
    <w:rsid w:val="00031CAB"/>
    <w:rsid w:val="00031DF3"/>
    <w:rsid w:val="00042FAB"/>
    <w:rsid w:val="000461AF"/>
    <w:rsid w:val="000478E9"/>
    <w:rsid w:val="00053746"/>
    <w:rsid w:val="000606E3"/>
    <w:rsid w:val="00061147"/>
    <w:rsid w:val="000641A1"/>
    <w:rsid w:val="0007306F"/>
    <w:rsid w:val="0007557C"/>
    <w:rsid w:val="00076930"/>
    <w:rsid w:val="00083165"/>
    <w:rsid w:val="00083AE1"/>
    <w:rsid w:val="00086747"/>
    <w:rsid w:val="0009021A"/>
    <w:rsid w:val="00090EDB"/>
    <w:rsid w:val="000920A0"/>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0D1B"/>
    <w:rsid w:val="000D65AB"/>
    <w:rsid w:val="000E2957"/>
    <w:rsid w:val="000E41A4"/>
    <w:rsid w:val="000F09E5"/>
    <w:rsid w:val="000F2190"/>
    <w:rsid w:val="000F27B0"/>
    <w:rsid w:val="000F2BC2"/>
    <w:rsid w:val="000F5679"/>
    <w:rsid w:val="000F56D9"/>
    <w:rsid w:val="000F6932"/>
    <w:rsid w:val="000F7347"/>
    <w:rsid w:val="00101157"/>
    <w:rsid w:val="00106DE3"/>
    <w:rsid w:val="00110F3A"/>
    <w:rsid w:val="001126B9"/>
    <w:rsid w:val="001128AC"/>
    <w:rsid w:val="00116DBE"/>
    <w:rsid w:val="0012012A"/>
    <w:rsid w:val="00123A4C"/>
    <w:rsid w:val="00125212"/>
    <w:rsid w:val="0013309F"/>
    <w:rsid w:val="00136DB4"/>
    <w:rsid w:val="00143EA7"/>
    <w:rsid w:val="00143EBD"/>
    <w:rsid w:val="00145D95"/>
    <w:rsid w:val="00154AAF"/>
    <w:rsid w:val="00156DB5"/>
    <w:rsid w:val="0016071E"/>
    <w:rsid w:val="00160CFC"/>
    <w:rsid w:val="00160EB5"/>
    <w:rsid w:val="0016345E"/>
    <w:rsid w:val="001642FF"/>
    <w:rsid w:val="001643B4"/>
    <w:rsid w:val="00165A0F"/>
    <w:rsid w:val="0017498A"/>
    <w:rsid w:val="0018158A"/>
    <w:rsid w:val="00181FF3"/>
    <w:rsid w:val="00182383"/>
    <w:rsid w:val="00182B1D"/>
    <w:rsid w:val="0018691C"/>
    <w:rsid w:val="001901F2"/>
    <w:rsid w:val="001921AB"/>
    <w:rsid w:val="0019269D"/>
    <w:rsid w:val="001954DB"/>
    <w:rsid w:val="001976B9"/>
    <w:rsid w:val="001A0A08"/>
    <w:rsid w:val="001A4C5C"/>
    <w:rsid w:val="001A51E2"/>
    <w:rsid w:val="001A7863"/>
    <w:rsid w:val="001B00DD"/>
    <w:rsid w:val="001B045B"/>
    <w:rsid w:val="001B55BF"/>
    <w:rsid w:val="001B6896"/>
    <w:rsid w:val="001B6D07"/>
    <w:rsid w:val="001C3173"/>
    <w:rsid w:val="001C4C1E"/>
    <w:rsid w:val="001C67B5"/>
    <w:rsid w:val="001C6AC6"/>
    <w:rsid w:val="001D27B3"/>
    <w:rsid w:val="001D30DF"/>
    <w:rsid w:val="001D6711"/>
    <w:rsid w:val="001D7266"/>
    <w:rsid w:val="001E1379"/>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164"/>
    <w:rsid w:val="00213281"/>
    <w:rsid w:val="00214E9B"/>
    <w:rsid w:val="002165D6"/>
    <w:rsid w:val="0021780F"/>
    <w:rsid w:val="00217BFD"/>
    <w:rsid w:val="0022025B"/>
    <w:rsid w:val="00223953"/>
    <w:rsid w:val="00227FAC"/>
    <w:rsid w:val="00231DAD"/>
    <w:rsid w:val="00233DD7"/>
    <w:rsid w:val="00235E76"/>
    <w:rsid w:val="0023666F"/>
    <w:rsid w:val="002446F6"/>
    <w:rsid w:val="0024547D"/>
    <w:rsid w:val="00253F93"/>
    <w:rsid w:val="002552E7"/>
    <w:rsid w:val="00262E6C"/>
    <w:rsid w:val="002654D7"/>
    <w:rsid w:val="00270D64"/>
    <w:rsid w:val="00273633"/>
    <w:rsid w:val="00273FB8"/>
    <w:rsid w:val="00274690"/>
    <w:rsid w:val="00275A58"/>
    <w:rsid w:val="00277252"/>
    <w:rsid w:val="002827EF"/>
    <w:rsid w:val="002870F7"/>
    <w:rsid w:val="002875BA"/>
    <w:rsid w:val="00290E95"/>
    <w:rsid w:val="00292DA7"/>
    <w:rsid w:val="002947EA"/>
    <w:rsid w:val="002977B8"/>
    <w:rsid w:val="002A3A76"/>
    <w:rsid w:val="002A4A6D"/>
    <w:rsid w:val="002A656D"/>
    <w:rsid w:val="002A6763"/>
    <w:rsid w:val="002A74EE"/>
    <w:rsid w:val="002A7711"/>
    <w:rsid w:val="002B1697"/>
    <w:rsid w:val="002B1CA4"/>
    <w:rsid w:val="002C120B"/>
    <w:rsid w:val="002C382A"/>
    <w:rsid w:val="002D0727"/>
    <w:rsid w:val="002D3E30"/>
    <w:rsid w:val="002D4908"/>
    <w:rsid w:val="002D7152"/>
    <w:rsid w:val="002E15F8"/>
    <w:rsid w:val="002E3728"/>
    <w:rsid w:val="002E6EDA"/>
    <w:rsid w:val="002E740E"/>
    <w:rsid w:val="002E7AC7"/>
    <w:rsid w:val="002F0F03"/>
    <w:rsid w:val="002F20B6"/>
    <w:rsid w:val="002F380C"/>
    <w:rsid w:val="003032DD"/>
    <w:rsid w:val="00307BA8"/>
    <w:rsid w:val="00310045"/>
    <w:rsid w:val="00310EF1"/>
    <w:rsid w:val="00313585"/>
    <w:rsid w:val="00314433"/>
    <w:rsid w:val="00320C94"/>
    <w:rsid w:val="003212C8"/>
    <w:rsid w:val="00322D54"/>
    <w:rsid w:val="00343CB7"/>
    <w:rsid w:val="00346BBF"/>
    <w:rsid w:val="003472DE"/>
    <w:rsid w:val="00351142"/>
    <w:rsid w:val="00363A49"/>
    <w:rsid w:val="0037019C"/>
    <w:rsid w:val="003750FD"/>
    <w:rsid w:val="003751BF"/>
    <w:rsid w:val="00382D05"/>
    <w:rsid w:val="00387541"/>
    <w:rsid w:val="00387827"/>
    <w:rsid w:val="00392F41"/>
    <w:rsid w:val="003938AF"/>
    <w:rsid w:val="00393B01"/>
    <w:rsid w:val="0039715E"/>
    <w:rsid w:val="003A2AB2"/>
    <w:rsid w:val="003A48E1"/>
    <w:rsid w:val="003A503C"/>
    <w:rsid w:val="003A5ABD"/>
    <w:rsid w:val="003B0037"/>
    <w:rsid w:val="003B2319"/>
    <w:rsid w:val="003B601C"/>
    <w:rsid w:val="003C4FEE"/>
    <w:rsid w:val="003C5747"/>
    <w:rsid w:val="003C5B7C"/>
    <w:rsid w:val="003C64D0"/>
    <w:rsid w:val="003C6B6D"/>
    <w:rsid w:val="003D2483"/>
    <w:rsid w:val="003E08D9"/>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5BD8"/>
    <w:rsid w:val="00437293"/>
    <w:rsid w:val="00440DAA"/>
    <w:rsid w:val="00442EAD"/>
    <w:rsid w:val="00446F63"/>
    <w:rsid w:val="00451BE3"/>
    <w:rsid w:val="00451D0F"/>
    <w:rsid w:val="00454C8B"/>
    <w:rsid w:val="0045559B"/>
    <w:rsid w:val="004611CF"/>
    <w:rsid w:val="00462562"/>
    <w:rsid w:val="00466790"/>
    <w:rsid w:val="00473F41"/>
    <w:rsid w:val="0048493D"/>
    <w:rsid w:val="004855F3"/>
    <w:rsid w:val="0048576E"/>
    <w:rsid w:val="004875AF"/>
    <w:rsid w:val="0049406E"/>
    <w:rsid w:val="00494A6F"/>
    <w:rsid w:val="00495645"/>
    <w:rsid w:val="00496579"/>
    <w:rsid w:val="004A376A"/>
    <w:rsid w:val="004A6F36"/>
    <w:rsid w:val="004B0022"/>
    <w:rsid w:val="004B02FD"/>
    <w:rsid w:val="004B44B3"/>
    <w:rsid w:val="004B4B04"/>
    <w:rsid w:val="004B4CFC"/>
    <w:rsid w:val="004B4DCD"/>
    <w:rsid w:val="004B50DE"/>
    <w:rsid w:val="004B53C3"/>
    <w:rsid w:val="004C0B8E"/>
    <w:rsid w:val="004C1093"/>
    <w:rsid w:val="004C6A24"/>
    <w:rsid w:val="004D05D8"/>
    <w:rsid w:val="004D1109"/>
    <w:rsid w:val="004D169B"/>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1F0C"/>
    <w:rsid w:val="00532FCB"/>
    <w:rsid w:val="00534C72"/>
    <w:rsid w:val="00535710"/>
    <w:rsid w:val="00535D28"/>
    <w:rsid w:val="0054082D"/>
    <w:rsid w:val="00542AC8"/>
    <w:rsid w:val="0054561F"/>
    <w:rsid w:val="00550381"/>
    <w:rsid w:val="00553D4C"/>
    <w:rsid w:val="00556569"/>
    <w:rsid w:val="005614E3"/>
    <w:rsid w:val="005621D2"/>
    <w:rsid w:val="00570557"/>
    <w:rsid w:val="00572E67"/>
    <w:rsid w:val="00574B13"/>
    <w:rsid w:val="00575C71"/>
    <w:rsid w:val="0057782C"/>
    <w:rsid w:val="005838ED"/>
    <w:rsid w:val="005907A5"/>
    <w:rsid w:val="005915A1"/>
    <w:rsid w:val="00593228"/>
    <w:rsid w:val="00594E43"/>
    <w:rsid w:val="005B355A"/>
    <w:rsid w:val="005B5980"/>
    <w:rsid w:val="005C1BF2"/>
    <w:rsid w:val="005C513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559C7"/>
    <w:rsid w:val="00666D1A"/>
    <w:rsid w:val="00675F2B"/>
    <w:rsid w:val="00675F9D"/>
    <w:rsid w:val="006765C6"/>
    <w:rsid w:val="00681ECD"/>
    <w:rsid w:val="00687A0E"/>
    <w:rsid w:val="00691463"/>
    <w:rsid w:val="00695A58"/>
    <w:rsid w:val="0069776C"/>
    <w:rsid w:val="006A6E1D"/>
    <w:rsid w:val="006B1011"/>
    <w:rsid w:val="006B2D83"/>
    <w:rsid w:val="006B6BB6"/>
    <w:rsid w:val="006B7D4B"/>
    <w:rsid w:val="006C18D2"/>
    <w:rsid w:val="006C5B7F"/>
    <w:rsid w:val="006C7CFB"/>
    <w:rsid w:val="006D58D7"/>
    <w:rsid w:val="006D5A1D"/>
    <w:rsid w:val="006D656E"/>
    <w:rsid w:val="006E1555"/>
    <w:rsid w:val="006E1641"/>
    <w:rsid w:val="006E7799"/>
    <w:rsid w:val="006F01E5"/>
    <w:rsid w:val="006F1920"/>
    <w:rsid w:val="006F523B"/>
    <w:rsid w:val="00711095"/>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47D51"/>
    <w:rsid w:val="00752299"/>
    <w:rsid w:val="00752BD7"/>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339A"/>
    <w:rsid w:val="007C4A29"/>
    <w:rsid w:val="007C593A"/>
    <w:rsid w:val="007C7461"/>
    <w:rsid w:val="007D126C"/>
    <w:rsid w:val="007D18F1"/>
    <w:rsid w:val="007D2D35"/>
    <w:rsid w:val="007D344C"/>
    <w:rsid w:val="007D3C17"/>
    <w:rsid w:val="007D4E8A"/>
    <w:rsid w:val="007D56EA"/>
    <w:rsid w:val="007E0994"/>
    <w:rsid w:val="007E0D1C"/>
    <w:rsid w:val="007E0DA5"/>
    <w:rsid w:val="007E3154"/>
    <w:rsid w:val="007E435D"/>
    <w:rsid w:val="007E4965"/>
    <w:rsid w:val="007E6D06"/>
    <w:rsid w:val="007F31D5"/>
    <w:rsid w:val="007F48D6"/>
    <w:rsid w:val="007F5273"/>
    <w:rsid w:val="007F53F8"/>
    <w:rsid w:val="007F6339"/>
    <w:rsid w:val="00803373"/>
    <w:rsid w:val="00803798"/>
    <w:rsid w:val="008069E3"/>
    <w:rsid w:val="00806F4A"/>
    <w:rsid w:val="008072B0"/>
    <w:rsid w:val="00807980"/>
    <w:rsid w:val="00815F4A"/>
    <w:rsid w:val="00817D5E"/>
    <w:rsid w:val="00822ADB"/>
    <w:rsid w:val="00825640"/>
    <w:rsid w:val="00825756"/>
    <w:rsid w:val="00826026"/>
    <w:rsid w:val="00833F7D"/>
    <w:rsid w:val="008347E4"/>
    <w:rsid w:val="008369C1"/>
    <w:rsid w:val="00840046"/>
    <w:rsid w:val="00841ED5"/>
    <w:rsid w:val="00842606"/>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37A0"/>
    <w:rsid w:val="00924485"/>
    <w:rsid w:val="00937D07"/>
    <w:rsid w:val="009419C9"/>
    <w:rsid w:val="00942865"/>
    <w:rsid w:val="009428BC"/>
    <w:rsid w:val="00947469"/>
    <w:rsid w:val="00950F4F"/>
    <w:rsid w:val="00953EE0"/>
    <w:rsid w:val="009541C4"/>
    <w:rsid w:val="00956108"/>
    <w:rsid w:val="00967C23"/>
    <w:rsid w:val="00970400"/>
    <w:rsid w:val="00971B63"/>
    <w:rsid w:val="0097306E"/>
    <w:rsid w:val="00973DA6"/>
    <w:rsid w:val="00974018"/>
    <w:rsid w:val="009755A2"/>
    <w:rsid w:val="00977AB3"/>
    <w:rsid w:val="00985336"/>
    <w:rsid w:val="0098591C"/>
    <w:rsid w:val="009864F7"/>
    <w:rsid w:val="00991198"/>
    <w:rsid w:val="0099150D"/>
    <w:rsid w:val="00992D8B"/>
    <w:rsid w:val="00994953"/>
    <w:rsid w:val="009A2EEC"/>
    <w:rsid w:val="009A31E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0335"/>
    <w:rsid w:val="00A01F53"/>
    <w:rsid w:val="00A05E18"/>
    <w:rsid w:val="00A1214D"/>
    <w:rsid w:val="00A17FAD"/>
    <w:rsid w:val="00A21950"/>
    <w:rsid w:val="00A31E4E"/>
    <w:rsid w:val="00A32827"/>
    <w:rsid w:val="00A344DC"/>
    <w:rsid w:val="00A36E84"/>
    <w:rsid w:val="00A3765B"/>
    <w:rsid w:val="00A37CF6"/>
    <w:rsid w:val="00A4041C"/>
    <w:rsid w:val="00A405FE"/>
    <w:rsid w:val="00A42241"/>
    <w:rsid w:val="00A442C9"/>
    <w:rsid w:val="00A447BE"/>
    <w:rsid w:val="00A46CFD"/>
    <w:rsid w:val="00A50A90"/>
    <w:rsid w:val="00A52C1E"/>
    <w:rsid w:val="00A60269"/>
    <w:rsid w:val="00A66359"/>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D3A4D"/>
    <w:rsid w:val="00AE406B"/>
    <w:rsid w:val="00AE49C0"/>
    <w:rsid w:val="00AE5B0F"/>
    <w:rsid w:val="00AE623E"/>
    <w:rsid w:val="00AF0FFD"/>
    <w:rsid w:val="00AF53D8"/>
    <w:rsid w:val="00AF5A74"/>
    <w:rsid w:val="00AF75E0"/>
    <w:rsid w:val="00B0141C"/>
    <w:rsid w:val="00B04EC2"/>
    <w:rsid w:val="00B071E4"/>
    <w:rsid w:val="00B10142"/>
    <w:rsid w:val="00B10578"/>
    <w:rsid w:val="00B12247"/>
    <w:rsid w:val="00B146DA"/>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667F7"/>
    <w:rsid w:val="00B707E9"/>
    <w:rsid w:val="00B7511A"/>
    <w:rsid w:val="00B751DE"/>
    <w:rsid w:val="00B811CD"/>
    <w:rsid w:val="00B9095C"/>
    <w:rsid w:val="00B93FA1"/>
    <w:rsid w:val="00B96426"/>
    <w:rsid w:val="00BB087E"/>
    <w:rsid w:val="00BB1DE7"/>
    <w:rsid w:val="00BB1E64"/>
    <w:rsid w:val="00BB3438"/>
    <w:rsid w:val="00BB4646"/>
    <w:rsid w:val="00BB5C16"/>
    <w:rsid w:val="00BB5E21"/>
    <w:rsid w:val="00BB6285"/>
    <w:rsid w:val="00BC1B32"/>
    <w:rsid w:val="00BC2697"/>
    <w:rsid w:val="00BC28EA"/>
    <w:rsid w:val="00BC4224"/>
    <w:rsid w:val="00BD2D93"/>
    <w:rsid w:val="00BD5171"/>
    <w:rsid w:val="00BD5CB1"/>
    <w:rsid w:val="00BD7640"/>
    <w:rsid w:val="00BE5785"/>
    <w:rsid w:val="00BE5E15"/>
    <w:rsid w:val="00BE666F"/>
    <w:rsid w:val="00BF2D72"/>
    <w:rsid w:val="00BF4D65"/>
    <w:rsid w:val="00BF543C"/>
    <w:rsid w:val="00BF5B87"/>
    <w:rsid w:val="00C003BA"/>
    <w:rsid w:val="00C01097"/>
    <w:rsid w:val="00C04FDD"/>
    <w:rsid w:val="00C07829"/>
    <w:rsid w:val="00C10104"/>
    <w:rsid w:val="00C121B2"/>
    <w:rsid w:val="00C13AE8"/>
    <w:rsid w:val="00C14429"/>
    <w:rsid w:val="00C17263"/>
    <w:rsid w:val="00C30740"/>
    <w:rsid w:val="00C33601"/>
    <w:rsid w:val="00C3480D"/>
    <w:rsid w:val="00C4294D"/>
    <w:rsid w:val="00C43F5E"/>
    <w:rsid w:val="00C463D0"/>
    <w:rsid w:val="00C468BD"/>
    <w:rsid w:val="00C47B2D"/>
    <w:rsid w:val="00C502F3"/>
    <w:rsid w:val="00C52E61"/>
    <w:rsid w:val="00C53A27"/>
    <w:rsid w:val="00C60278"/>
    <w:rsid w:val="00C60BC2"/>
    <w:rsid w:val="00C81286"/>
    <w:rsid w:val="00C82257"/>
    <w:rsid w:val="00C83CF3"/>
    <w:rsid w:val="00C93127"/>
    <w:rsid w:val="00C949BB"/>
    <w:rsid w:val="00C94D62"/>
    <w:rsid w:val="00C95DE7"/>
    <w:rsid w:val="00CA5657"/>
    <w:rsid w:val="00CA5DC0"/>
    <w:rsid w:val="00CB1640"/>
    <w:rsid w:val="00CB2BC1"/>
    <w:rsid w:val="00CB6D40"/>
    <w:rsid w:val="00CC0A32"/>
    <w:rsid w:val="00CC2EBC"/>
    <w:rsid w:val="00CC4F1F"/>
    <w:rsid w:val="00CC572B"/>
    <w:rsid w:val="00CD0E4F"/>
    <w:rsid w:val="00CD319C"/>
    <w:rsid w:val="00CD31F5"/>
    <w:rsid w:val="00CD6411"/>
    <w:rsid w:val="00CE1A27"/>
    <w:rsid w:val="00CE2A0D"/>
    <w:rsid w:val="00CE30E5"/>
    <w:rsid w:val="00CE325B"/>
    <w:rsid w:val="00CF0906"/>
    <w:rsid w:val="00CF144B"/>
    <w:rsid w:val="00CF5B83"/>
    <w:rsid w:val="00D0060F"/>
    <w:rsid w:val="00D0218E"/>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0405"/>
    <w:rsid w:val="00D67DFA"/>
    <w:rsid w:val="00D70F13"/>
    <w:rsid w:val="00D72A77"/>
    <w:rsid w:val="00D74468"/>
    <w:rsid w:val="00D7503A"/>
    <w:rsid w:val="00D77D6A"/>
    <w:rsid w:val="00D77EE8"/>
    <w:rsid w:val="00D83A13"/>
    <w:rsid w:val="00D85DCE"/>
    <w:rsid w:val="00D91F16"/>
    <w:rsid w:val="00D95100"/>
    <w:rsid w:val="00DA07C0"/>
    <w:rsid w:val="00DA09F6"/>
    <w:rsid w:val="00DA0D0A"/>
    <w:rsid w:val="00DA14F7"/>
    <w:rsid w:val="00DA1AA9"/>
    <w:rsid w:val="00DA2FF5"/>
    <w:rsid w:val="00DA5F78"/>
    <w:rsid w:val="00DA6764"/>
    <w:rsid w:val="00DA7429"/>
    <w:rsid w:val="00DB087B"/>
    <w:rsid w:val="00DB4102"/>
    <w:rsid w:val="00DB44D4"/>
    <w:rsid w:val="00DB5B03"/>
    <w:rsid w:val="00DC1754"/>
    <w:rsid w:val="00DC40CE"/>
    <w:rsid w:val="00DC5D86"/>
    <w:rsid w:val="00DC66E8"/>
    <w:rsid w:val="00DD4044"/>
    <w:rsid w:val="00DD5BFA"/>
    <w:rsid w:val="00DD6712"/>
    <w:rsid w:val="00DE08D5"/>
    <w:rsid w:val="00DE3B93"/>
    <w:rsid w:val="00DE3CB1"/>
    <w:rsid w:val="00DE587D"/>
    <w:rsid w:val="00DE6B77"/>
    <w:rsid w:val="00DE771F"/>
    <w:rsid w:val="00DE7C85"/>
    <w:rsid w:val="00DF3DD6"/>
    <w:rsid w:val="00E018B9"/>
    <w:rsid w:val="00E03B92"/>
    <w:rsid w:val="00E03D39"/>
    <w:rsid w:val="00E04FFF"/>
    <w:rsid w:val="00E05759"/>
    <w:rsid w:val="00E12356"/>
    <w:rsid w:val="00E17BA5"/>
    <w:rsid w:val="00E17DDA"/>
    <w:rsid w:val="00E20A3C"/>
    <w:rsid w:val="00E21760"/>
    <w:rsid w:val="00E2506F"/>
    <w:rsid w:val="00E2555E"/>
    <w:rsid w:val="00E2692F"/>
    <w:rsid w:val="00E319C4"/>
    <w:rsid w:val="00E32D38"/>
    <w:rsid w:val="00E33B20"/>
    <w:rsid w:val="00E361B0"/>
    <w:rsid w:val="00E378ED"/>
    <w:rsid w:val="00E37A0C"/>
    <w:rsid w:val="00E40242"/>
    <w:rsid w:val="00E46489"/>
    <w:rsid w:val="00E50548"/>
    <w:rsid w:val="00E52C79"/>
    <w:rsid w:val="00E53765"/>
    <w:rsid w:val="00E54CE2"/>
    <w:rsid w:val="00E553A1"/>
    <w:rsid w:val="00E57759"/>
    <w:rsid w:val="00E64B93"/>
    <w:rsid w:val="00E70031"/>
    <w:rsid w:val="00E723B3"/>
    <w:rsid w:val="00E76EE3"/>
    <w:rsid w:val="00E773B2"/>
    <w:rsid w:val="00E83366"/>
    <w:rsid w:val="00E8400F"/>
    <w:rsid w:val="00E924E9"/>
    <w:rsid w:val="00E95F57"/>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1A47"/>
    <w:rsid w:val="00ED24E4"/>
    <w:rsid w:val="00ED2C1A"/>
    <w:rsid w:val="00ED714A"/>
    <w:rsid w:val="00ED738F"/>
    <w:rsid w:val="00EE23FD"/>
    <w:rsid w:val="00EE2EDC"/>
    <w:rsid w:val="00EF1A8C"/>
    <w:rsid w:val="00EF231C"/>
    <w:rsid w:val="00EF656C"/>
    <w:rsid w:val="00EF7515"/>
    <w:rsid w:val="00F007E7"/>
    <w:rsid w:val="00F04494"/>
    <w:rsid w:val="00F05B9D"/>
    <w:rsid w:val="00F076CC"/>
    <w:rsid w:val="00F158DD"/>
    <w:rsid w:val="00F16EE7"/>
    <w:rsid w:val="00F17404"/>
    <w:rsid w:val="00F209F8"/>
    <w:rsid w:val="00F2358B"/>
    <w:rsid w:val="00F30743"/>
    <w:rsid w:val="00F309AF"/>
    <w:rsid w:val="00F32D37"/>
    <w:rsid w:val="00F405BC"/>
    <w:rsid w:val="00F40981"/>
    <w:rsid w:val="00F4143B"/>
    <w:rsid w:val="00F42060"/>
    <w:rsid w:val="00F42D42"/>
    <w:rsid w:val="00F42E33"/>
    <w:rsid w:val="00F43AAB"/>
    <w:rsid w:val="00F4526C"/>
    <w:rsid w:val="00F456CE"/>
    <w:rsid w:val="00F460DD"/>
    <w:rsid w:val="00F51B12"/>
    <w:rsid w:val="00F53864"/>
    <w:rsid w:val="00F567BA"/>
    <w:rsid w:val="00F5789C"/>
    <w:rsid w:val="00F62E15"/>
    <w:rsid w:val="00F646B8"/>
    <w:rsid w:val="00F65594"/>
    <w:rsid w:val="00F65C10"/>
    <w:rsid w:val="00F6625A"/>
    <w:rsid w:val="00F67B17"/>
    <w:rsid w:val="00F70BEF"/>
    <w:rsid w:val="00F72EB8"/>
    <w:rsid w:val="00F76A7C"/>
    <w:rsid w:val="00F81210"/>
    <w:rsid w:val="00F85F05"/>
    <w:rsid w:val="00F8673B"/>
    <w:rsid w:val="00F86FF1"/>
    <w:rsid w:val="00F900DA"/>
    <w:rsid w:val="00F9371E"/>
    <w:rsid w:val="00F971B8"/>
    <w:rsid w:val="00F977F8"/>
    <w:rsid w:val="00F97806"/>
    <w:rsid w:val="00F97F15"/>
    <w:rsid w:val="00FA1286"/>
    <w:rsid w:val="00FA16C8"/>
    <w:rsid w:val="00FA216A"/>
    <w:rsid w:val="00FA30F6"/>
    <w:rsid w:val="00FA4805"/>
    <w:rsid w:val="00FC2DD0"/>
    <w:rsid w:val="00FC31B0"/>
    <w:rsid w:val="00FC3C56"/>
    <w:rsid w:val="00FD026F"/>
    <w:rsid w:val="00FD2551"/>
    <w:rsid w:val="00FD28ED"/>
    <w:rsid w:val="00FD2CAC"/>
    <w:rsid w:val="00FD2FD8"/>
    <w:rsid w:val="00FD34FE"/>
    <w:rsid w:val="00FD462B"/>
    <w:rsid w:val="00FD4E79"/>
    <w:rsid w:val="00FD5656"/>
    <w:rsid w:val="00FD60BC"/>
    <w:rsid w:val="00FE4A05"/>
    <w:rsid w:val="00FE4E39"/>
    <w:rsid w:val="00FE4FE2"/>
    <w:rsid w:val="00FF18C8"/>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992757354">
      <w:bodyDiv w:val="1"/>
      <w:marLeft w:val="0"/>
      <w:marRight w:val="0"/>
      <w:marTop w:val="0"/>
      <w:marBottom w:val="0"/>
      <w:divBdr>
        <w:top w:val="none" w:sz="0" w:space="0" w:color="auto"/>
        <w:left w:val="none" w:sz="0" w:space="0" w:color="auto"/>
        <w:bottom w:val="none" w:sz="0" w:space="0" w:color="auto"/>
        <w:right w:val="none" w:sz="0" w:space="0" w:color="auto"/>
      </w:divBdr>
    </w:div>
    <w:div w:id="1281764590">
      <w:bodyDiv w:val="1"/>
      <w:marLeft w:val="0"/>
      <w:marRight w:val="0"/>
      <w:marTop w:val="0"/>
      <w:marBottom w:val="0"/>
      <w:divBdr>
        <w:top w:val="none" w:sz="0" w:space="0" w:color="auto"/>
        <w:left w:val="none" w:sz="0" w:space="0" w:color="auto"/>
        <w:bottom w:val="none" w:sz="0" w:space="0" w:color="auto"/>
        <w:right w:val="none" w:sz="0" w:space="0" w:color="auto"/>
      </w:divBdr>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7</cp:revision>
  <cp:lastPrinted>2022-01-11T16:47:00Z</cp:lastPrinted>
  <dcterms:created xsi:type="dcterms:W3CDTF">2022-07-26T11:14:00Z</dcterms:created>
  <dcterms:modified xsi:type="dcterms:W3CDTF">2022-09-08T08:54:00Z</dcterms:modified>
</cp:coreProperties>
</file>